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7D54B1" w14:textId="6C3059A5" w:rsidR="00E66558" w:rsidRDefault="009D71E8">
      <w:pPr>
        <w:pStyle w:val="Heading1"/>
      </w:pPr>
      <w:bookmarkStart w:id="0" w:name="_Toc400361362"/>
      <w:bookmarkStart w:id="1" w:name="_Toc443397153"/>
      <w:bookmarkStart w:id="2" w:name="_Toc357771638"/>
      <w:bookmarkStart w:id="3" w:name="_Toc346793416"/>
      <w:bookmarkStart w:id="4" w:name="_Toc328122777"/>
      <w:r>
        <w:t>Pupil premium strategy statement</w:t>
      </w:r>
      <w:bookmarkStart w:id="5" w:name="_Toc338167830"/>
      <w:bookmarkStart w:id="6" w:name="_Toc361136403"/>
      <w:bookmarkStart w:id="7" w:name="_Toc364235708"/>
      <w:bookmarkStart w:id="8" w:name="_Toc364235752"/>
      <w:bookmarkStart w:id="9" w:name="_Toc364235834"/>
      <w:bookmarkStart w:id="10" w:name="_Toc364840099"/>
      <w:bookmarkStart w:id="11" w:name="_Toc364864309"/>
      <w:bookmarkStart w:id="12" w:name="_Toc400361364"/>
      <w:bookmarkStart w:id="13" w:name="_Toc443397154"/>
      <w:bookmarkEnd w:id="0"/>
      <w:bookmarkEnd w:id="1"/>
    </w:p>
    <w:p w14:paraId="2A7D54B2" w14:textId="77777777" w:rsidR="00E66558" w:rsidRDefault="009D71E8">
      <w:pPr>
        <w:pStyle w:val="Heading2"/>
        <w:rPr>
          <w:b w:val="0"/>
          <w:bCs/>
          <w:color w:val="auto"/>
          <w:sz w:val="24"/>
          <w:szCs w:val="24"/>
        </w:rPr>
      </w:pPr>
      <w:r>
        <w:rPr>
          <w:b w:val="0"/>
          <w:bCs/>
          <w:color w:val="auto"/>
          <w:sz w:val="24"/>
          <w:szCs w:val="24"/>
        </w:rPr>
        <w:t xml:space="preserve">This statement details our school’s use of pupil premium (and recovery premium for the 2021 to 2022 academic year) funding to help improve the attainment of our disadvantaged pupils. </w:t>
      </w:r>
    </w:p>
    <w:p w14:paraId="2A7D54B3" w14:textId="77777777" w:rsidR="00E66558" w:rsidRDefault="009D71E8">
      <w:pPr>
        <w:pStyle w:val="Heading2"/>
        <w:spacing w:before="240"/>
        <w:rPr>
          <w:b w:val="0"/>
          <w:bCs/>
          <w:color w:val="auto"/>
          <w:sz w:val="24"/>
          <w:szCs w:val="24"/>
        </w:rPr>
      </w:pPr>
      <w:r>
        <w:rPr>
          <w:b w:val="0"/>
          <w:bCs/>
          <w:color w:val="auto"/>
          <w:sz w:val="24"/>
          <w:szCs w:val="24"/>
        </w:rPr>
        <w:t xml:space="preserve">It outlines our pupil premium strategy, how we intend to spend the funding in this academic year and the effect that last year’s spending of pupil premium had within our school. </w:t>
      </w:r>
    </w:p>
    <w:p w14:paraId="2A7D54B4" w14:textId="77777777" w:rsidR="00E66558" w:rsidRDefault="009D71E8">
      <w:pPr>
        <w:pStyle w:val="Heading2"/>
      </w:pPr>
      <w:r>
        <w:t>School overview</w:t>
      </w:r>
      <w:bookmarkEnd w:id="5"/>
      <w:bookmarkEnd w:id="6"/>
      <w:bookmarkEnd w:id="7"/>
      <w:bookmarkEnd w:id="8"/>
      <w:bookmarkEnd w:id="9"/>
      <w:bookmarkEnd w:id="10"/>
      <w:bookmarkEnd w:id="11"/>
      <w:bookmarkEnd w:id="12"/>
      <w:bookmarkEnd w:id="13"/>
    </w:p>
    <w:tbl>
      <w:tblPr>
        <w:tblW w:w="5000" w:type="pct"/>
        <w:tblCellMar>
          <w:left w:w="10" w:type="dxa"/>
          <w:right w:w="10" w:type="dxa"/>
        </w:tblCellMar>
        <w:tblLook w:val="04A0" w:firstRow="1" w:lastRow="0" w:firstColumn="1" w:lastColumn="0" w:noHBand="0" w:noVBand="1"/>
      </w:tblPr>
      <w:tblGrid>
        <w:gridCol w:w="6517"/>
        <w:gridCol w:w="2969"/>
      </w:tblGrid>
      <w:tr w:rsidR="00E66558" w14:paraId="2A7D54B7" w14:textId="77777777">
        <w:tc>
          <w:tcPr>
            <w:tcW w:w="651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5" w14:textId="77777777" w:rsidR="00E66558" w:rsidRDefault="009D71E8">
            <w:pPr>
              <w:pStyle w:val="TableHeader"/>
              <w:jc w:val="left"/>
            </w:pPr>
            <w:r>
              <w:t>Detail</w:t>
            </w:r>
          </w:p>
        </w:tc>
        <w:tc>
          <w:tcPr>
            <w:tcW w:w="296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6" w14:textId="77777777" w:rsidR="00E66558" w:rsidRDefault="009D71E8">
            <w:pPr>
              <w:pStyle w:val="TableHeader"/>
              <w:jc w:val="left"/>
            </w:pPr>
            <w:r>
              <w:t>Data</w:t>
            </w:r>
          </w:p>
        </w:tc>
      </w:tr>
      <w:tr w:rsidR="00E66558" w14:paraId="2A7D54BA"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8" w14:textId="77777777" w:rsidR="00E66558" w:rsidRDefault="009D71E8">
            <w:pPr>
              <w:pStyle w:val="TableRow"/>
            </w:pPr>
            <w:r>
              <w:t>School name</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9" w14:textId="3ADAB964" w:rsidR="00E66558" w:rsidRDefault="00E76177">
            <w:pPr>
              <w:pStyle w:val="TableRow"/>
            </w:pPr>
            <w:r>
              <w:t>Our Lady &amp; St Paul’s RC Primary School, A Voluntary Academy</w:t>
            </w:r>
          </w:p>
        </w:tc>
      </w:tr>
      <w:tr w:rsidR="00E66558" w14:paraId="2A7D54BD"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B" w14:textId="77777777" w:rsidR="00E66558" w:rsidRDefault="009D71E8">
            <w:pPr>
              <w:pStyle w:val="TableRow"/>
            </w:pPr>
            <w:r>
              <w:t xml:space="preserve">Number of pupils in school </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C" w14:textId="482C011B" w:rsidR="00E66558" w:rsidRDefault="00E76177">
            <w:pPr>
              <w:pStyle w:val="TableRow"/>
            </w:pPr>
            <w:r>
              <w:t>191 (197 including 6 nursery children)</w:t>
            </w:r>
          </w:p>
        </w:tc>
      </w:tr>
      <w:tr w:rsidR="00E66558" w14:paraId="2A7D54C0"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E" w14:textId="77777777" w:rsidR="00E66558" w:rsidRDefault="009D71E8">
            <w:pPr>
              <w:pStyle w:val="TableRow"/>
            </w:pPr>
            <w:r>
              <w:t>Proportion (%) of pupil premium eligible pupils</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E20A37" w14:textId="4B1F7414" w:rsidR="009D066A" w:rsidRDefault="00A74BBE" w:rsidP="009D066A">
            <w:pPr>
              <w:pStyle w:val="TableRow"/>
            </w:pPr>
            <w:r>
              <w:t>59</w:t>
            </w:r>
            <w:r w:rsidR="009D066A">
              <w:t xml:space="preserve"> </w:t>
            </w:r>
          </w:p>
          <w:p w14:paraId="2A7D54BF" w14:textId="2C69F552" w:rsidR="00A74BBE" w:rsidRDefault="00A74BBE">
            <w:pPr>
              <w:pStyle w:val="TableRow"/>
            </w:pPr>
          </w:p>
        </w:tc>
      </w:tr>
      <w:tr w:rsidR="00E66558" w14:paraId="2A7D54C3"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1" w14:textId="37EF83D2" w:rsidR="00E66558" w:rsidRDefault="009D71E8" w:rsidP="00DA012E">
            <w:pPr>
              <w:pStyle w:val="TableRow"/>
            </w:pPr>
            <w:r>
              <w:rPr>
                <w:szCs w:val="22"/>
              </w:rPr>
              <w:t xml:space="preserve">Academic year/years that our current pupil premium strategy plan covers </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2" w14:textId="5E06D5E2" w:rsidR="00E66558" w:rsidRDefault="00E76177">
            <w:pPr>
              <w:pStyle w:val="TableRow"/>
            </w:pPr>
            <w:r>
              <w:t>2021/22</w:t>
            </w:r>
          </w:p>
        </w:tc>
      </w:tr>
      <w:tr w:rsidR="00E66558" w14:paraId="2A7D54C6"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4" w14:textId="77777777" w:rsidR="00E66558" w:rsidRDefault="009D71E8">
            <w:pPr>
              <w:pStyle w:val="TableRow"/>
            </w:pPr>
            <w:r>
              <w:rPr>
                <w:szCs w:val="22"/>
              </w:rPr>
              <w:t>Date this statement was published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5" w14:textId="46A2C916" w:rsidR="00E66558" w:rsidRDefault="00E76177">
            <w:pPr>
              <w:pStyle w:val="TableRow"/>
            </w:pPr>
            <w:r>
              <w:t>4/10/2021</w:t>
            </w:r>
          </w:p>
        </w:tc>
      </w:tr>
      <w:tr w:rsidR="00E66558" w14:paraId="2A7D54C9"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7" w14:textId="77777777" w:rsidR="00E66558" w:rsidRDefault="009D71E8">
            <w:pPr>
              <w:pStyle w:val="TableRow"/>
            </w:pPr>
            <w:r>
              <w:rPr>
                <w:szCs w:val="22"/>
              </w:rPr>
              <w:t>Date on which it will be reviewed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8" w14:textId="410BE383" w:rsidR="00E66558" w:rsidRDefault="00E76177">
            <w:pPr>
              <w:pStyle w:val="TableRow"/>
            </w:pPr>
            <w:r>
              <w:t>July 2022</w:t>
            </w:r>
          </w:p>
        </w:tc>
      </w:tr>
      <w:tr w:rsidR="00E66558" w14:paraId="2A7D54CC"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A" w14:textId="77777777" w:rsidR="00E66558" w:rsidRDefault="009D71E8">
            <w:pPr>
              <w:pStyle w:val="TableRow"/>
            </w:pPr>
            <w:r>
              <w:t>Statement authorised by</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B" w14:textId="4236F33C" w:rsidR="00E66558" w:rsidRDefault="00E76177">
            <w:pPr>
              <w:pStyle w:val="TableRow"/>
            </w:pPr>
            <w:r>
              <w:t>Marie Gavin</w:t>
            </w:r>
          </w:p>
        </w:tc>
      </w:tr>
      <w:tr w:rsidR="00E66558" w14:paraId="2A7D54CF"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D" w14:textId="77777777" w:rsidR="00E66558" w:rsidRDefault="009D71E8">
            <w:pPr>
              <w:pStyle w:val="TableRow"/>
            </w:pPr>
            <w:r>
              <w:t>Pupil premium 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E" w14:textId="49CBFD46" w:rsidR="00E66558" w:rsidRDefault="00E76177">
            <w:pPr>
              <w:pStyle w:val="TableRow"/>
            </w:pPr>
            <w:r>
              <w:t>Anthony Cregan</w:t>
            </w:r>
          </w:p>
        </w:tc>
      </w:tr>
      <w:tr w:rsidR="00E66558" w14:paraId="2A7D54D2"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0" w14:textId="77777777" w:rsidR="00E66558" w:rsidRDefault="009D71E8">
            <w:pPr>
              <w:pStyle w:val="TableRow"/>
            </w:pPr>
            <w:r>
              <w:t xml:space="preserve">Governor </w:t>
            </w:r>
            <w:r>
              <w:rPr>
                <w:szCs w:val="22"/>
              </w:rPr>
              <w:t xml:space="preserve">/ Trustee </w:t>
            </w:r>
            <w:r>
              <w:t>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1" w14:textId="77777777" w:rsidR="00E66558" w:rsidRDefault="00E66558">
            <w:pPr>
              <w:pStyle w:val="TableRow"/>
            </w:pPr>
          </w:p>
        </w:tc>
      </w:tr>
    </w:tbl>
    <w:bookmarkEnd w:id="2"/>
    <w:bookmarkEnd w:id="3"/>
    <w:bookmarkEnd w:id="4"/>
    <w:p w14:paraId="2A7D54D3" w14:textId="77777777" w:rsidR="00E66558" w:rsidRDefault="009D71E8">
      <w:pPr>
        <w:spacing w:before="480" w:line="240" w:lineRule="auto"/>
        <w:rPr>
          <w:b/>
          <w:color w:val="104F75"/>
          <w:sz w:val="32"/>
          <w:szCs w:val="32"/>
        </w:rPr>
      </w:pPr>
      <w:r>
        <w:rPr>
          <w:b/>
          <w:color w:val="104F75"/>
          <w:sz w:val="32"/>
          <w:szCs w:val="32"/>
        </w:rPr>
        <w:t>Funding overview</w:t>
      </w:r>
    </w:p>
    <w:tbl>
      <w:tblPr>
        <w:tblW w:w="9486" w:type="dxa"/>
        <w:tblCellMar>
          <w:left w:w="10" w:type="dxa"/>
          <w:right w:w="10" w:type="dxa"/>
        </w:tblCellMar>
        <w:tblLook w:val="04A0" w:firstRow="1" w:lastRow="0" w:firstColumn="1" w:lastColumn="0" w:noHBand="0" w:noVBand="1"/>
      </w:tblPr>
      <w:tblGrid>
        <w:gridCol w:w="6516"/>
        <w:gridCol w:w="2970"/>
      </w:tblGrid>
      <w:tr w:rsidR="00E66558" w14:paraId="2A7D54D6"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2A7D54D4" w14:textId="77777777" w:rsidR="00E66558" w:rsidRDefault="009D71E8">
            <w:pPr>
              <w:pStyle w:val="TableRow"/>
            </w:pPr>
            <w:r>
              <w:rPr>
                <w:b/>
              </w:rPr>
              <w:t>Detail</w:t>
            </w:r>
          </w:p>
        </w:tc>
        <w:tc>
          <w:tcPr>
            <w:tcW w:w="297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2A7D54D5" w14:textId="77777777" w:rsidR="00E66558" w:rsidRDefault="009D71E8">
            <w:pPr>
              <w:pStyle w:val="TableRow"/>
            </w:pPr>
            <w:r>
              <w:rPr>
                <w:b/>
              </w:rPr>
              <w:t>Amount</w:t>
            </w:r>
          </w:p>
        </w:tc>
      </w:tr>
      <w:tr w:rsidR="00E66558" w14:paraId="2A7D54D9"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A7D54D7" w14:textId="77777777" w:rsidR="00E66558" w:rsidRDefault="009D71E8">
            <w:pPr>
              <w:pStyle w:val="TableRow"/>
            </w:pPr>
            <w:r>
              <w:t>Pupil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8" w14:textId="23DD277D" w:rsidR="00E66558" w:rsidRDefault="009D71E8">
            <w:pPr>
              <w:pStyle w:val="TableRow"/>
            </w:pPr>
            <w:r>
              <w:t>£</w:t>
            </w:r>
            <w:r w:rsidR="00DA012E">
              <w:t>75,630</w:t>
            </w:r>
          </w:p>
        </w:tc>
      </w:tr>
      <w:tr w:rsidR="00E66558" w14:paraId="2A7D54DC"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A7D54DA" w14:textId="77777777" w:rsidR="00E66558" w:rsidRDefault="009D71E8">
            <w:pPr>
              <w:pStyle w:val="TableRow"/>
            </w:pPr>
            <w:r>
              <w:t>Recovery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B" w14:textId="78DB0E1C" w:rsidR="00E66558" w:rsidRDefault="009D71E8">
            <w:pPr>
              <w:pStyle w:val="TableRow"/>
            </w:pPr>
            <w:r>
              <w:t>£</w:t>
            </w:r>
            <w:r w:rsidR="009D066A">
              <w:t>8555</w:t>
            </w:r>
          </w:p>
        </w:tc>
      </w:tr>
      <w:tr w:rsidR="00E66558" w14:paraId="2A7D54DF"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A7D54DD" w14:textId="77777777" w:rsidR="00E66558" w:rsidRDefault="009D71E8">
            <w:pPr>
              <w:pStyle w:val="TableRow"/>
            </w:pPr>
            <w:r>
              <w:lastRenderedPageBreak/>
              <w:t>Pupil premium funding carried forward from previous years (enter £0 if not applicable)</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E" w14:textId="635B3F87" w:rsidR="00E66558" w:rsidRDefault="009D71E8">
            <w:pPr>
              <w:pStyle w:val="TableRow"/>
            </w:pPr>
            <w:r>
              <w:t>£</w:t>
            </w:r>
            <w:r w:rsidR="00A74BBE">
              <w:t>0</w:t>
            </w:r>
          </w:p>
        </w:tc>
      </w:tr>
      <w:tr w:rsidR="00E66558" w14:paraId="2A7D54E3" w14:textId="77777777">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E0" w14:textId="77777777" w:rsidR="00E66558" w:rsidRDefault="009D71E8">
            <w:pPr>
              <w:pStyle w:val="TableRow"/>
              <w:rPr>
                <w:b/>
              </w:rPr>
            </w:pPr>
            <w:r>
              <w:rPr>
                <w:b/>
              </w:rPr>
              <w:t>Total budget for this academic year</w:t>
            </w:r>
          </w:p>
          <w:p w14:paraId="2A7D54E1" w14:textId="77777777" w:rsidR="00E66558" w:rsidRDefault="009D71E8">
            <w:pPr>
              <w:pStyle w:val="TableRow"/>
            </w:pPr>
            <w:r>
              <w:t>If your school is an academy in a trust that pools this funding, state the amount available to your school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E2" w14:textId="25FC07AA" w:rsidR="00E66558" w:rsidRDefault="009D71E8">
            <w:pPr>
              <w:pStyle w:val="TableRow"/>
            </w:pPr>
            <w:r>
              <w:t>£</w:t>
            </w:r>
            <w:r w:rsidR="009D066A">
              <w:t>84,185</w:t>
            </w:r>
          </w:p>
        </w:tc>
      </w:tr>
    </w:tbl>
    <w:p w14:paraId="2A7D54E4" w14:textId="77777777" w:rsidR="00E66558" w:rsidRDefault="009D71E8">
      <w:pPr>
        <w:pStyle w:val="Heading1"/>
      </w:pPr>
      <w:r>
        <w:lastRenderedPageBreak/>
        <w:t>Part A: Pupil premium strategy plan</w:t>
      </w:r>
    </w:p>
    <w:p w14:paraId="2A7D54E5" w14:textId="77777777" w:rsidR="00E66558" w:rsidRDefault="009D71E8">
      <w:pPr>
        <w:pStyle w:val="Heading2"/>
      </w:pPr>
      <w:bookmarkStart w:id="14" w:name="_Toc357771640"/>
      <w:bookmarkStart w:id="15" w:name="_Toc346793418"/>
      <w:r>
        <w:t>Statement of intent</w:t>
      </w:r>
    </w:p>
    <w:tbl>
      <w:tblPr>
        <w:tblW w:w="9486" w:type="dxa"/>
        <w:tblCellMar>
          <w:left w:w="10" w:type="dxa"/>
          <w:right w:w="10" w:type="dxa"/>
        </w:tblCellMar>
        <w:tblLook w:val="04A0" w:firstRow="1" w:lastRow="0" w:firstColumn="1" w:lastColumn="0" w:noHBand="0" w:noVBand="1"/>
      </w:tblPr>
      <w:tblGrid>
        <w:gridCol w:w="9486"/>
      </w:tblGrid>
      <w:tr w:rsidR="00E66558" w14:paraId="2A7D54EA" w14:textId="77777777">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22924A" w14:textId="77777777" w:rsidR="00C950B2" w:rsidRDefault="00C950B2" w:rsidP="00C950B2">
            <w:pPr>
              <w:rPr>
                <w:iCs/>
              </w:rPr>
            </w:pPr>
            <w:r>
              <w:rPr>
                <w:iCs/>
              </w:rPr>
              <w:t xml:space="preserve">At Our Lady and St Paul’s we encourage a love for learning and a thirst for knowledge, encouraging each child to embrace and grow their talents, creating life-long learners. </w:t>
            </w:r>
          </w:p>
          <w:p w14:paraId="44124FB2" w14:textId="77777777" w:rsidR="00C950B2" w:rsidRDefault="00C950B2" w:rsidP="00C950B2">
            <w:r>
              <w:t xml:space="preserve">We encourage all our children to love, learn and live as friends of Jesus Christ and demonstrate this by ensuring that all our children receive a broad and engaging curriculum that meets the needs of each individual. Our aim is to support all children in developing the values, skills, knowledge and understanding to enable them to fulfil their God-given talents. Where children have multiple barriers to their learning, it is vital for us to ensure that we have high quality provision in place that will overcome this and pave the way for each child to excel on their journey with us. </w:t>
            </w:r>
          </w:p>
          <w:p w14:paraId="1D9F7780" w14:textId="121AE881" w:rsidR="00C950B2" w:rsidRDefault="00C950B2" w:rsidP="00C950B2">
            <w:r>
              <w:t xml:space="preserve">It is important that the support we provide is carefully tailored to the circumstances we encounter each day, based on secure knowledge and building extensive vocabulary and understanding of the world around them. Once support is identified, well researched and carefully planned interventions and therapies are put in place. These approaches are monitored closely to ensure the highest possible outcomes for our children. </w:t>
            </w:r>
          </w:p>
          <w:p w14:paraId="2D5661E0" w14:textId="26BAC572" w:rsidR="00353CF1" w:rsidRDefault="00353CF1" w:rsidP="00C950B2">
            <w:r>
              <w:t xml:space="preserve">At Our Lady &amp; St Paul’s we have identified the main barriers to learning to include: </w:t>
            </w:r>
          </w:p>
          <w:p w14:paraId="663569FF" w14:textId="10DCC913" w:rsidR="00353CF1" w:rsidRDefault="00353CF1" w:rsidP="00353CF1">
            <w:pPr>
              <w:pStyle w:val="ListParagraph"/>
              <w:numPr>
                <w:ilvl w:val="0"/>
                <w:numId w:val="19"/>
              </w:numPr>
            </w:pPr>
            <w:r>
              <w:t>Poor communication skills and vocabulary</w:t>
            </w:r>
          </w:p>
          <w:p w14:paraId="5FF53694" w14:textId="71BCB291" w:rsidR="00353CF1" w:rsidRDefault="00353CF1" w:rsidP="00353CF1">
            <w:pPr>
              <w:pStyle w:val="ListParagraph"/>
              <w:numPr>
                <w:ilvl w:val="0"/>
                <w:numId w:val="19"/>
              </w:numPr>
            </w:pPr>
            <w:r>
              <w:t>Financial hardship in families</w:t>
            </w:r>
          </w:p>
          <w:p w14:paraId="6F1B6074" w14:textId="5D32D2F2" w:rsidR="00353CF1" w:rsidRDefault="00353CF1" w:rsidP="00353CF1">
            <w:pPr>
              <w:pStyle w:val="ListParagraph"/>
              <w:numPr>
                <w:ilvl w:val="0"/>
                <w:numId w:val="19"/>
              </w:numPr>
            </w:pPr>
            <w:r>
              <w:t>Resilience and stamina for learning (particularly on the back of Covid-19 lockdowns)</w:t>
            </w:r>
          </w:p>
          <w:p w14:paraId="01D3825B" w14:textId="60753FED" w:rsidR="00353CF1" w:rsidRDefault="00353CF1" w:rsidP="00353CF1">
            <w:pPr>
              <w:pStyle w:val="ListParagraph"/>
              <w:numPr>
                <w:ilvl w:val="0"/>
                <w:numId w:val="19"/>
              </w:numPr>
            </w:pPr>
            <w:r>
              <w:t>A number of spoken languages across the school community</w:t>
            </w:r>
          </w:p>
          <w:p w14:paraId="0D2241B0" w14:textId="76AB0334" w:rsidR="008F798F" w:rsidRDefault="008F798F" w:rsidP="00353CF1">
            <w:pPr>
              <w:pStyle w:val="ListParagraph"/>
              <w:numPr>
                <w:ilvl w:val="0"/>
                <w:numId w:val="19"/>
              </w:numPr>
            </w:pPr>
            <w:r>
              <w:t>Support for SEN children</w:t>
            </w:r>
          </w:p>
          <w:p w14:paraId="0EEC5EAA" w14:textId="77777777" w:rsidR="00353CF1" w:rsidRDefault="00353CF1" w:rsidP="00353CF1"/>
          <w:p w14:paraId="2A7D54E9" w14:textId="5340C13B" w:rsidR="00C950B2" w:rsidRPr="00C950B2" w:rsidRDefault="00353CF1" w:rsidP="00C950B2">
            <w:r>
              <w:t>When making any decisions regarding Pupil Premium, we will strive to address these barriers, taking into account the context of our school community and emerging trends in research and education guidance.</w:t>
            </w:r>
          </w:p>
        </w:tc>
      </w:tr>
    </w:tbl>
    <w:p w14:paraId="2A7D54EB" w14:textId="77777777" w:rsidR="00E66558" w:rsidRDefault="009D71E8">
      <w:pPr>
        <w:pStyle w:val="Heading2"/>
        <w:spacing w:before="600"/>
      </w:pPr>
      <w:r>
        <w:lastRenderedPageBreak/>
        <w:t>Challenges</w:t>
      </w:r>
    </w:p>
    <w:p w14:paraId="2A7D54EC" w14:textId="77777777" w:rsidR="00E66558" w:rsidRDefault="009D71E8">
      <w:pPr>
        <w:spacing w:before="120" w:line="240" w:lineRule="auto"/>
        <w:textAlignment w:val="baseline"/>
        <w:outlineLvl w:val="0"/>
      </w:pPr>
      <w:r>
        <w:rPr>
          <w:bCs/>
          <w:color w:val="auto"/>
        </w:rPr>
        <w:t>This details</w:t>
      </w:r>
      <w:r>
        <w:rPr>
          <w:color w:val="auto"/>
        </w:rPr>
        <w:t xml:space="preserve"> the key</w:t>
      </w:r>
      <w:r>
        <w:rPr>
          <w:bCs/>
          <w:color w:val="auto"/>
        </w:rPr>
        <w:t xml:space="preserve"> </w:t>
      </w:r>
      <w:r>
        <w:rPr>
          <w:color w:val="auto"/>
        </w:rPr>
        <w:t xml:space="preserve">challenges to </w:t>
      </w:r>
      <w:r>
        <w:rPr>
          <w:bCs/>
          <w:color w:val="auto"/>
        </w:rPr>
        <w:t>achievement that we have</w:t>
      </w:r>
      <w:r>
        <w:rPr>
          <w:color w:val="auto"/>
        </w:rPr>
        <w:t xml:space="preserve"> identified among </w:t>
      </w:r>
      <w:r>
        <w:rPr>
          <w:bCs/>
          <w:color w:val="auto"/>
        </w:rPr>
        <w:t>our</w:t>
      </w:r>
      <w:r>
        <w:rPr>
          <w:color w:val="auto"/>
        </w:rPr>
        <w:t xml:space="preserve"> disadvantaged pupils.</w:t>
      </w:r>
    </w:p>
    <w:tbl>
      <w:tblPr>
        <w:tblW w:w="5000" w:type="pct"/>
        <w:tblCellMar>
          <w:left w:w="10" w:type="dxa"/>
          <w:right w:w="10" w:type="dxa"/>
        </w:tblCellMar>
        <w:tblLook w:val="04A0" w:firstRow="1" w:lastRow="0" w:firstColumn="1" w:lastColumn="0" w:noHBand="0" w:noVBand="1"/>
      </w:tblPr>
      <w:tblGrid>
        <w:gridCol w:w="1477"/>
        <w:gridCol w:w="8009"/>
      </w:tblGrid>
      <w:tr w:rsidR="00E66558" w14:paraId="2A7D54EF" w14:textId="77777777">
        <w:tc>
          <w:tcPr>
            <w:tcW w:w="147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D" w14:textId="77777777" w:rsidR="00E66558" w:rsidRDefault="009D71E8">
            <w:pPr>
              <w:pStyle w:val="TableHeader"/>
              <w:jc w:val="left"/>
            </w:pPr>
            <w:r>
              <w:t>Challenge number</w:t>
            </w:r>
          </w:p>
        </w:tc>
        <w:tc>
          <w:tcPr>
            <w:tcW w:w="800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E" w14:textId="77777777" w:rsidR="00E66558" w:rsidRDefault="009D71E8">
            <w:pPr>
              <w:pStyle w:val="TableHeader"/>
              <w:jc w:val="left"/>
            </w:pPr>
            <w:r>
              <w:t xml:space="preserve">Detail of challenge </w:t>
            </w:r>
          </w:p>
        </w:tc>
      </w:tr>
      <w:tr w:rsidR="00E66558" w14:paraId="2A7D54F2"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0" w14:textId="77777777" w:rsidR="00E66558" w:rsidRDefault="009D71E8">
            <w:pPr>
              <w:pStyle w:val="TableRow"/>
              <w:rPr>
                <w:sz w:val="22"/>
                <w:szCs w:val="22"/>
              </w:rPr>
            </w:pPr>
            <w:r>
              <w:rPr>
                <w:sz w:val="22"/>
                <w:szCs w:val="22"/>
              </w:rPr>
              <w:t>1</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1" w14:textId="543248C2" w:rsidR="00E66558" w:rsidRDefault="00E76177" w:rsidP="00E76177">
            <w:pPr>
              <w:pStyle w:val="TableRow"/>
            </w:pPr>
            <w:r>
              <w:t xml:space="preserve">Poor communication and limited vocabulary which requires extending extensively. </w:t>
            </w:r>
          </w:p>
        </w:tc>
      </w:tr>
      <w:tr w:rsidR="00E66558" w14:paraId="2A7D54F5"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3" w14:textId="77777777" w:rsidR="00E66558" w:rsidRDefault="009D71E8">
            <w:pPr>
              <w:pStyle w:val="TableRow"/>
              <w:rPr>
                <w:sz w:val="22"/>
                <w:szCs w:val="22"/>
              </w:rPr>
            </w:pPr>
            <w:r>
              <w:rPr>
                <w:sz w:val="22"/>
                <w:szCs w:val="22"/>
              </w:rPr>
              <w:t>2</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4" w14:textId="032AA6E1" w:rsidR="00E66558" w:rsidRPr="00E76177" w:rsidRDefault="00E76177" w:rsidP="00E76177">
            <w:pPr>
              <w:pStyle w:val="TableRow"/>
            </w:pPr>
            <w:r>
              <w:t>Resilience and stamina for learning on the back of Covid-19 interruptions to face-to-face learning</w:t>
            </w:r>
          </w:p>
        </w:tc>
      </w:tr>
      <w:tr w:rsidR="00E66558" w14:paraId="2A7D54F8"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6" w14:textId="77777777" w:rsidR="00E66558" w:rsidRDefault="009D71E8">
            <w:pPr>
              <w:pStyle w:val="TableRow"/>
              <w:rPr>
                <w:sz w:val="22"/>
                <w:szCs w:val="22"/>
              </w:rPr>
            </w:pPr>
            <w:r>
              <w:rPr>
                <w:sz w:val="22"/>
                <w:szCs w:val="22"/>
              </w:rPr>
              <w:t>3</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7" w14:textId="23EEEC8B" w:rsidR="00E66558" w:rsidRPr="00E76177" w:rsidRDefault="00E76177" w:rsidP="00E76177">
            <w:pPr>
              <w:pStyle w:val="TableRow"/>
            </w:pPr>
            <w:r>
              <w:t>Pupils need a sound understanding of number bonds and times tables to free the working memory and successfully apply more complicated maths operations.</w:t>
            </w:r>
          </w:p>
        </w:tc>
      </w:tr>
      <w:tr w:rsidR="00E66558" w14:paraId="2A7D54FB"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9" w14:textId="77777777" w:rsidR="00E66558" w:rsidRDefault="009D71E8">
            <w:pPr>
              <w:pStyle w:val="TableRow"/>
              <w:rPr>
                <w:sz w:val="22"/>
                <w:szCs w:val="22"/>
              </w:rPr>
            </w:pPr>
            <w:r>
              <w:rPr>
                <w:sz w:val="22"/>
                <w:szCs w:val="22"/>
              </w:rPr>
              <w:t>4</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A" w14:textId="26FAB3DE" w:rsidR="00E66558" w:rsidRPr="00E76177" w:rsidRDefault="00E76177" w:rsidP="00E76177">
            <w:pPr>
              <w:pStyle w:val="TableRow"/>
            </w:pPr>
            <w:r>
              <w:t>Regular attendance of focus group</w:t>
            </w:r>
          </w:p>
        </w:tc>
      </w:tr>
      <w:tr w:rsidR="00E66558" w14:paraId="2A7D54FE"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C" w14:textId="77777777" w:rsidR="00E66558" w:rsidRDefault="009D71E8">
            <w:pPr>
              <w:pStyle w:val="TableRow"/>
              <w:rPr>
                <w:sz w:val="22"/>
                <w:szCs w:val="22"/>
              </w:rPr>
            </w:pPr>
            <w:bookmarkStart w:id="16" w:name="_Toc443397160"/>
            <w:r>
              <w:rPr>
                <w:sz w:val="22"/>
                <w:szCs w:val="22"/>
              </w:rPr>
              <w:t>5</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D" w14:textId="6BBDD6BD" w:rsidR="00E66558" w:rsidRDefault="00E76177">
            <w:pPr>
              <w:pStyle w:val="TableRowCentered"/>
              <w:jc w:val="left"/>
              <w:rPr>
                <w:iCs/>
                <w:sz w:val="22"/>
              </w:rPr>
            </w:pPr>
            <w:r w:rsidRPr="00E76177">
              <w:rPr>
                <w:iCs/>
              </w:rPr>
              <w:t>Lack of financial support for families</w:t>
            </w:r>
          </w:p>
        </w:tc>
      </w:tr>
      <w:tr w:rsidR="00E76177" w14:paraId="0E6DBD5C"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DE026A" w14:textId="07F0AF23" w:rsidR="00E76177" w:rsidRDefault="00E76177">
            <w:pPr>
              <w:pStyle w:val="TableRow"/>
              <w:rPr>
                <w:sz w:val="22"/>
                <w:szCs w:val="22"/>
              </w:rPr>
            </w:pPr>
            <w:r>
              <w:rPr>
                <w:sz w:val="22"/>
                <w:szCs w:val="22"/>
              </w:rPr>
              <w:t>6</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50B793" w14:textId="16886221" w:rsidR="00E76177" w:rsidRDefault="00E76177" w:rsidP="00E76177">
            <w:pPr>
              <w:pStyle w:val="TableRow"/>
              <w:ind w:left="0"/>
            </w:pPr>
            <w:r>
              <w:t xml:space="preserve">Creating strong relationships with families, who have found it difficult to engage with school in the past. </w:t>
            </w:r>
          </w:p>
          <w:p w14:paraId="530F5647" w14:textId="77777777" w:rsidR="00E76177" w:rsidRDefault="00E76177">
            <w:pPr>
              <w:pStyle w:val="TableRowCentered"/>
              <w:jc w:val="left"/>
              <w:rPr>
                <w:iCs/>
                <w:sz w:val="22"/>
              </w:rPr>
            </w:pPr>
          </w:p>
        </w:tc>
      </w:tr>
    </w:tbl>
    <w:p w14:paraId="2A7D54FF" w14:textId="77777777" w:rsidR="00E66558" w:rsidRDefault="009D71E8">
      <w:pPr>
        <w:pStyle w:val="Heading2"/>
        <w:spacing w:before="600"/>
      </w:pPr>
      <w:r>
        <w:t xml:space="preserve">Intended outcomes </w:t>
      </w:r>
    </w:p>
    <w:p w14:paraId="2A7D5500" w14:textId="77777777" w:rsidR="00E66558" w:rsidRDefault="009D71E8">
      <w:r>
        <w:rPr>
          <w:color w:val="auto"/>
        </w:rPr>
        <w:t xml:space="preserve">This explains the outcomes we are aiming for </w:t>
      </w:r>
      <w:r>
        <w:rPr>
          <w:b/>
          <w:bCs/>
          <w:color w:val="auto"/>
        </w:rPr>
        <w:t>by the end of our current strategy plan</w:t>
      </w:r>
      <w:r>
        <w:rPr>
          <w:color w:val="auto"/>
        </w:rPr>
        <w:t>, and how we will measure whether they have been achieved.</w:t>
      </w:r>
    </w:p>
    <w:tbl>
      <w:tblPr>
        <w:tblW w:w="5000" w:type="pct"/>
        <w:tblCellMar>
          <w:left w:w="10" w:type="dxa"/>
          <w:right w:w="10" w:type="dxa"/>
        </w:tblCellMar>
        <w:tblLook w:val="04A0" w:firstRow="1" w:lastRow="0" w:firstColumn="1" w:lastColumn="0" w:noHBand="0" w:noVBand="1"/>
      </w:tblPr>
      <w:tblGrid>
        <w:gridCol w:w="4815"/>
        <w:gridCol w:w="4671"/>
      </w:tblGrid>
      <w:tr w:rsidR="00E66558" w14:paraId="2A7D5503" w14:textId="77777777">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1" w14:textId="77777777" w:rsidR="00E66558" w:rsidRDefault="009D71E8">
            <w:pPr>
              <w:pStyle w:val="TableHeader"/>
              <w:jc w:val="left"/>
            </w:pPr>
            <w:r>
              <w:t>Intended outcome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2" w14:textId="77777777" w:rsidR="00E66558" w:rsidRDefault="009D71E8">
            <w:pPr>
              <w:pStyle w:val="TableHeader"/>
              <w:jc w:val="left"/>
            </w:pPr>
            <w:r>
              <w:t>Success criteria</w:t>
            </w:r>
          </w:p>
        </w:tc>
      </w:tr>
      <w:tr w:rsidR="00E66558" w14:paraId="2A7D5506"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4" w14:textId="2A7A6660" w:rsidR="00E66558" w:rsidRDefault="00752E80" w:rsidP="00752E80">
            <w:pPr>
              <w:pStyle w:val="TableRow"/>
              <w:ind w:left="0"/>
            </w:pPr>
            <w:r>
              <w:t xml:space="preserve">Accelerate progress in Mathematics </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B51814" w14:textId="6344643C" w:rsidR="00752E80" w:rsidRDefault="00752E80" w:rsidP="00752E80">
            <w:pPr>
              <w:pStyle w:val="TableRow"/>
              <w:numPr>
                <w:ilvl w:val="0"/>
                <w:numId w:val="14"/>
              </w:numPr>
            </w:pPr>
            <w:r>
              <w:t xml:space="preserve">Implementation of PUMA maths planning to work in line with assessment calendar. </w:t>
            </w:r>
          </w:p>
          <w:p w14:paraId="2C698E69" w14:textId="77777777" w:rsidR="00752E80" w:rsidRDefault="00752E80" w:rsidP="00752E80">
            <w:pPr>
              <w:pStyle w:val="TableRow"/>
              <w:ind w:left="0"/>
            </w:pPr>
          </w:p>
          <w:p w14:paraId="68890F22" w14:textId="77777777" w:rsidR="00752E80" w:rsidRDefault="00752E80" w:rsidP="00752E80">
            <w:pPr>
              <w:pStyle w:val="TableRow"/>
              <w:numPr>
                <w:ilvl w:val="0"/>
                <w:numId w:val="14"/>
              </w:numPr>
            </w:pPr>
            <w:r>
              <w:t>Ensure teachers are confident in the delivery of the maths curriculum, enabling curriculum coverage to be relevant to the needs of each individual child.</w:t>
            </w:r>
          </w:p>
          <w:p w14:paraId="6D168602" w14:textId="77777777" w:rsidR="00752E80" w:rsidRDefault="00752E80" w:rsidP="00752E80">
            <w:pPr>
              <w:pStyle w:val="TableRow"/>
              <w:ind w:left="0"/>
            </w:pPr>
          </w:p>
          <w:p w14:paraId="141FE1D5" w14:textId="77777777" w:rsidR="00752E80" w:rsidRDefault="00752E80" w:rsidP="00752E80">
            <w:pPr>
              <w:pStyle w:val="TableRow"/>
              <w:numPr>
                <w:ilvl w:val="0"/>
                <w:numId w:val="14"/>
              </w:numPr>
            </w:pPr>
            <w:r>
              <w:lastRenderedPageBreak/>
              <w:t>SLE to support maths lead in her new role as subject leader and to assist in developing subject action plan</w:t>
            </w:r>
          </w:p>
          <w:p w14:paraId="2A7D5505" w14:textId="77777777" w:rsidR="00E66558" w:rsidRDefault="00E66558">
            <w:pPr>
              <w:pStyle w:val="TableRowCentered"/>
              <w:jc w:val="left"/>
              <w:rPr>
                <w:sz w:val="22"/>
                <w:szCs w:val="22"/>
              </w:rPr>
            </w:pPr>
          </w:p>
        </w:tc>
      </w:tr>
      <w:tr w:rsidR="008F798F" w14:paraId="2199CC93"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E26F6D" w14:textId="05ACD2E5" w:rsidR="008F798F" w:rsidRDefault="008F798F" w:rsidP="008F798F">
            <w:pPr>
              <w:pStyle w:val="TableRow"/>
              <w:ind w:left="0"/>
            </w:pPr>
            <w:r>
              <w:lastRenderedPageBreak/>
              <w:t>Improve standards in phonics for pupils eligible for PP</w:t>
            </w:r>
          </w:p>
          <w:p w14:paraId="48311BE8" w14:textId="77777777" w:rsidR="008F798F" w:rsidRDefault="008F798F" w:rsidP="00752E80">
            <w:pPr>
              <w:pStyle w:val="TableRow"/>
              <w:ind w:left="0"/>
            </w:pP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99AD5D" w14:textId="5B2EA3E7" w:rsidR="008F798F" w:rsidRDefault="008F798F" w:rsidP="008F798F">
            <w:pPr>
              <w:pStyle w:val="TableRow"/>
              <w:numPr>
                <w:ilvl w:val="0"/>
                <w:numId w:val="15"/>
              </w:numPr>
            </w:pPr>
            <w:r>
              <w:t xml:space="preserve">Standards in phonics are improved for pupils eligible for PP across EYFS, KS1 and KS2. </w:t>
            </w:r>
          </w:p>
          <w:p w14:paraId="1F086F12" w14:textId="77777777" w:rsidR="008F798F" w:rsidRDefault="008F798F" w:rsidP="008F798F">
            <w:pPr>
              <w:pStyle w:val="TableRow"/>
              <w:ind w:left="720"/>
            </w:pPr>
          </w:p>
        </w:tc>
      </w:tr>
      <w:tr w:rsidR="00752E80" w14:paraId="2A7D5509"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0812AB" w14:textId="2F4C9FEC" w:rsidR="00752E80" w:rsidRDefault="00752E80" w:rsidP="00752E80">
            <w:pPr>
              <w:pStyle w:val="TableRow"/>
              <w:ind w:left="0"/>
            </w:pPr>
            <w:r>
              <w:t xml:space="preserve">Improve standards in </w:t>
            </w:r>
            <w:r w:rsidR="008F798F">
              <w:t xml:space="preserve">reading </w:t>
            </w:r>
            <w:r>
              <w:t>for pupils eligible for PP</w:t>
            </w:r>
          </w:p>
          <w:p w14:paraId="5EEA7A50" w14:textId="77777777" w:rsidR="00752E80" w:rsidRDefault="00752E80" w:rsidP="00752E80">
            <w:pPr>
              <w:pStyle w:val="TableRow"/>
              <w:ind w:left="0"/>
            </w:pPr>
          </w:p>
          <w:p w14:paraId="2E2C4523" w14:textId="77777777" w:rsidR="00752E80" w:rsidRDefault="00752E80" w:rsidP="00752E80">
            <w:pPr>
              <w:pStyle w:val="TableRow"/>
              <w:ind w:left="0"/>
            </w:pPr>
          </w:p>
          <w:p w14:paraId="2A7D5507" w14:textId="77777777" w:rsidR="00752E80" w:rsidRDefault="00752E80" w:rsidP="00752E80">
            <w:pPr>
              <w:pStyle w:val="TableRow"/>
              <w:ind w:left="0"/>
              <w:rPr>
                <w:sz w:val="22"/>
                <w:szCs w:val="22"/>
              </w:rPr>
            </w:pP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E36A0F" w14:textId="3FCED69A" w:rsidR="00752E80" w:rsidRDefault="00752E80" w:rsidP="00752E80">
            <w:pPr>
              <w:pStyle w:val="TableRow"/>
              <w:numPr>
                <w:ilvl w:val="0"/>
                <w:numId w:val="15"/>
              </w:numPr>
            </w:pPr>
            <w:r>
              <w:t>Continue to develop whole class reading strategies, embedding RAMP from Y2 upwards</w:t>
            </w:r>
          </w:p>
          <w:p w14:paraId="7D0BA244" w14:textId="4EE0B795" w:rsidR="00752E80" w:rsidRDefault="00752E80" w:rsidP="00752E80">
            <w:pPr>
              <w:pStyle w:val="TableRow"/>
              <w:ind w:left="0"/>
            </w:pPr>
          </w:p>
          <w:p w14:paraId="470558D1" w14:textId="763DD9F4" w:rsidR="00752E80" w:rsidRDefault="00752E80" w:rsidP="00752E80">
            <w:pPr>
              <w:pStyle w:val="TableRow"/>
              <w:numPr>
                <w:ilvl w:val="0"/>
                <w:numId w:val="15"/>
              </w:numPr>
            </w:pPr>
            <w:r>
              <w:t xml:space="preserve">Standards in reading are improved for pupils eligible for PP across KS1 and KS2. </w:t>
            </w:r>
          </w:p>
          <w:p w14:paraId="1DEFBA34" w14:textId="77777777" w:rsidR="00752E80" w:rsidRDefault="00752E80" w:rsidP="00752E80">
            <w:pPr>
              <w:pStyle w:val="TableRow"/>
              <w:ind w:left="0"/>
            </w:pPr>
          </w:p>
          <w:p w14:paraId="7E3D5413" w14:textId="77777777" w:rsidR="00752E80" w:rsidRDefault="00752E80" w:rsidP="00752E80">
            <w:pPr>
              <w:pStyle w:val="TableRowCentered"/>
              <w:jc w:val="left"/>
              <w:rPr>
                <w:sz w:val="22"/>
                <w:szCs w:val="22"/>
              </w:rPr>
            </w:pPr>
          </w:p>
          <w:p w14:paraId="2A7D5508" w14:textId="645078F6" w:rsidR="00752E80" w:rsidRDefault="00752E80" w:rsidP="00752E80">
            <w:pPr>
              <w:pStyle w:val="TableRowCentered"/>
              <w:jc w:val="left"/>
              <w:rPr>
                <w:sz w:val="22"/>
                <w:szCs w:val="22"/>
              </w:rPr>
            </w:pPr>
          </w:p>
        </w:tc>
      </w:tr>
      <w:tr w:rsidR="00752E80" w14:paraId="2A7D550C"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3AF7E6" w14:textId="5698E54F" w:rsidR="00752E80" w:rsidRDefault="00752E80" w:rsidP="00752E80">
            <w:pPr>
              <w:pStyle w:val="TableRow"/>
              <w:ind w:left="0"/>
            </w:pPr>
            <w:r>
              <w:t>Ensure a consistent, high-standard of teaching that meets the needs of all learners, especially PP group</w:t>
            </w:r>
          </w:p>
          <w:p w14:paraId="058AF77B" w14:textId="77777777" w:rsidR="00752E80" w:rsidRDefault="00752E80" w:rsidP="00752E80">
            <w:pPr>
              <w:pStyle w:val="TableRow"/>
              <w:ind w:left="0"/>
            </w:pPr>
          </w:p>
          <w:p w14:paraId="2A7D550A" w14:textId="198510E7" w:rsidR="00752E80" w:rsidRDefault="00752E80" w:rsidP="00752E80">
            <w:pPr>
              <w:pStyle w:val="TableRow"/>
              <w:rPr>
                <w:sz w:val="22"/>
                <w:szCs w:val="22"/>
              </w:rPr>
            </w:pPr>
            <w:r>
              <w:t xml:space="preserve"> </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CEF44A" w14:textId="37E4353B" w:rsidR="00752E80" w:rsidRDefault="00752E80" w:rsidP="00752E80">
            <w:pPr>
              <w:pStyle w:val="TableRow"/>
              <w:numPr>
                <w:ilvl w:val="0"/>
                <w:numId w:val="16"/>
              </w:numPr>
            </w:pPr>
            <w:r>
              <w:t>PP children make good progress towards meeting their age related National Curriculum expectations</w:t>
            </w:r>
          </w:p>
          <w:p w14:paraId="347E7361" w14:textId="77777777" w:rsidR="00752E80" w:rsidRDefault="00752E80" w:rsidP="00752E80">
            <w:pPr>
              <w:pStyle w:val="TableRow"/>
              <w:ind w:left="0"/>
            </w:pPr>
          </w:p>
          <w:p w14:paraId="721D286D" w14:textId="34BB907F" w:rsidR="00752E80" w:rsidRDefault="00752E80" w:rsidP="00752E80">
            <w:pPr>
              <w:pStyle w:val="TableRow"/>
              <w:numPr>
                <w:ilvl w:val="0"/>
                <w:numId w:val="16"/>
              </w:numPr>
            </w:pPr>
            <w:r>
              <w:t xml:space="preserve">New staff are embedded into the school, ensuring they are confident in driving forward school initiatives effectively </w:t>
            </w:r>
            <w:r w:rsidR="008F798F">
              <w:t>through quality first teaching.</w:t>
            </w:r>
          </w:p>
          <w:p w14:paraId="63A4D5C8" w14:textId="77777777" w:rsidR="00752E80" w:rsidRDefault="00752E80" w:rsidP="00752E80">
            <w:pPr>
              <w:pStyle w:val="TableRow"/>
              <w:ind w:left="0"/>
            </w:pPr>
          </w:p>
          <w:p w14:paraId="45AA40FB" w14:textId="10D9DF6F" w:rsidR="00752E80" w:rsidRDefault="00752E80" w:rsidP="00752E80">
            <w:pPr>
              <w:pStyle w:val="TableRow"/>
              <w:numPr>
                <w:ilvl w:val="0"/>
                <w:numId w:val="16"/>
              </w:numPr>
            </w:pPr>
            <w:r>
              <w:t>Talk for Writing implemented across the school to ensure that disadvantaged children are making progress in writing</w:t>
            </w:r>
          </w:p>
          <w:p w14:paraId="2F8BC988" w14:textId="77777777" w:rsidR="00752E80" w:rsidRDefault="00752E80" w:rsidP="00752E80">
            <w:pPr>
              <w:pStyle w:val="TableRow"/>
              <w:ind w:left="0"/>
            </w:pPr>
          </w:p>
          <w:p w14:paraId="2A7D550B" w14:textId="75A30838" w:rsidR="00752E80" w:rsidRDefault="00B347DD" w:rsidP="00752E80">
            <w:pPr>
              <w:pStyle w:val="TableRowCentered"/>
              <w:numPr>
                <w:ilvl w:val="0"/>
                <w:numId w:val="16"/>
              </w:numPr>
              <w:jc w:val="left"/>
              <w:rPr>
                <w:sz w:val="22"/>
                <w:szCs w:val="22"/>
              </w:rPr>
            </w:pPr>
            <w:r>
              <w:t>P</w:t>
            </w:r>
            <w:r w:rsidR="00752E80">
              <w:t xml:space="preserve">upils </w:t>
            </w:r>
            <w:r>
              <w:t xml:space="preserve">will </w:t>
            </w:r>
            <w:r w:rsidR="00752E80">
              <w:t>consolidate basic skills, enhancing their vocabulary and ability to access the wider school curriculum.</w:t>
            </w:r>
          </w:p>
        </w:tc>
      </w:tr>
      <w:tr w:rsidR="008F798F" w14:paraId="575F63E0"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A88EA5" w14:textId="4612B99A" w:rsidR="008F798F" w:rsidRDefault="008F798F" w:rsidP="00752E80">
            <w:pPr>
              <w:pStyle w:val="TableRow"/>
              <w:ind w:left="0"/>
            </w:pPr>
            <w:r>
              <w:t>Ensure a robust monitoring cycle is embedded in school with particular emphasis on pupil progress.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AEEAA7" w14:textId="77777777" w:rsidR="008F798F" w:rsidRDefault="008F798F" w:rsidP="008F798F">
            <w:pPr>
              <w:pStyle w:val="TableRow"/>
              <w:numPr>
                <w:ilvl w:val="0"/>
                <w:numId w:val="21"/>
              </w:numPr>
            </w:pPr>
            <w:r>
              <w:t>Pupil progress meetings enable the early identification of pupils with additional needs.</w:t>
            </w:r>
          </w:p>
          <w:p w14:paraId="6214509F" w14:textId="77777777" w:rsidR="008F798F" w:rsidRDefault="008F798F" w:rsidP="008F798F">
            <w:pPr>
              <w:pStyle w:val="TableRow"/>
            </w:pPr>
          </w:p>
          <w:p w14:paraId="5375558A" w14:textId="14C738BE" w:rsidR="008F798F" w:rsidRDefault="008F798F" w:rsidP="008F798F">
            <w:pPr>
              <w:pStyle w:val="TableRow"/>
              <w:numPr>
                <w:ilvl w:val="0"/>
                <w:numId w:val="21"/>
              </w:numPr>
            </w:pPr>
            <w:r>
              <w:lastRenderedPageBreak/>
              <w:t xml:space="preserve">Teachers have clarity about the progress PP group are making and adapt their teaching to support the needs of each learner. </w:t>
            </w:r>
          </w:p>
        </w:tc>
      </w:tr>
      <w:tr w:rsidR="00752E80" w14:paraId="2A7D550F"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9BC09D" w14:textId="77777777" w:rsidR="00752E80" w:rsidRDefault="00752E80" w:rsidP="00752E80">
            <w:pPr>
              <w:pStyle w:val="TableRow"/>
              <w:ind w:left="0"/>
            </w:pPr>
            <w:r>
              <w:lastRenderedPageBreak/>
              <w:t>Have a clear and effective intervention system, targeting the needs in both group and individual activities in reading, writing and maths.</w:t>
            </w:r>
          </w:p>
          <w:p w14:paraId="073908AD" w14:textId="77777777" w:rsidR="00752E80" w:rsidRDefault="00752E80" w:rsidP="00752E80">
            <w:pPr>
              <w:pStyle w:val="TableRow"/>
              <w:ind w:left="0"/>
            </w:pPr>
          </w:p>
          <w:p w14:paraId="2A7D550D" w14:textId="658A63F6" w:rsidR="00752E80" w:rsidRDefault="00752E80" w:rsidP="00752E80">
            <w:pPr>
              <w:pStyle w:val="TableRow"/>
              <w:rPr>
                <w:sz w:val="22"/>
                <w:szCs w:val="22"/>
              </w:rPr>
            </w:pP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212DA9" w14:textId="77777777" w:rsidR="00B347DD" w:rsidRDefault="00B347DD" w:rsidP="00B347DD">
            <w:pPr>
              <w:pStyle w:val="TableRow"/>
              <w:numPr>
                <w:ilvl w:val="0"/>
                <w:numId w:val="16"/>
              </w:numPr>
            </w:pPr>
            <w:r>
              <w:t>Pupils with identified Speech and Language development are supported to enhance vocabulary skills, to close the gap in reading and phonics.</w:t>
            </w:r>
          </w:p>
          <w:p w14:paraId="43E1954B" w14:textId="77777777" w:rsidR="00B347DD" w:rsidRDefault="00B347DD" w:rsidP="00B347DD">
            <w:pPr>
              <w:pStyle w:val="TableRow"/>
              <w:ind w:left="0"/>
            </w:pPr>
          </w:p>
          <w:p w14:paraId="2A7D550E" w14:textId="40294379" w:rsidR="00752E80" w:rsidRDefault="00B347DD" w:rsidP="00B347DD">
            <w:pPr>
              <w:pStyle w:val="TableRowCentered"/>
              <w:numPr>
                <w:ilvl w:val="0"/>
                <w:numId w:val="16"/>
              </w:numPr>
              <w:jc w:val="left"/>
              <w:rPr>
                <w:sz w:val="22"/>
                <w:szCs w:val="22"/>
              </w:rPr>
            </w:pPr>
            <w:r>
              <w:t>Robust monitoring and review system to measure the impact of targeted interventions.</w:t>
            </w:r>
          </w:p>
        </w:tc>
      </w:tr>
    </w:tbl>
    <w:p w14:paraId="60BAD9F6" w14:textId="77777777" w:rsidR="00120AB1" w:rsidRDefault="00120AB1">
      <w:pPr>
        <w:pStyle w:val="Heading2"/>
      </w:pPr>
    </w:p>
    <w:p w14:paraId="2A06959E" w14:textId="77777777" w:rsidR="00120AB1" w:rsidRDefault="00120AB1">
      <w:pPr>
        <w:suppressAutoHyphens w:val="0"/>
        <w:spacing w:after="0" w:line="240" w:lineRule="auto"/>
        <w:rPr>
          <w:b/>
          <w:color w:val="104F75"/>
          <w:sz w:val="32"/>
          <w:szCs w:val="32"/>
        </w:rPr>
      </w:pPr>
      <w:r>
        <w:br w:type="page"/>
      </w:r>
    </w:p>
    <w:p w14:paraId="2A7D5512" w14:textId="7B489199" w:rsidR="00E66558" w:rsidRDefault="009D71E8">
      <w:pPr>
        <w:pStyle w:val="Heading2"/>
      </w:pPr>
      <w:r>
        <w:lastRenderedPageBreak/>
        <w:t>Activity in this academic year</w:t>
      </w:r>
    </w:p>
    <w:p w14:paraId="2A7D5513" w14:textId="77777777" w:rsidR="00E66558" w:rsidRDefault="009D71E8">
      <w:pPr>
        <w:spacing w:after="480"/>
      </w:pPr>
      <w:r>
        <w:t xml:space="preserve">This details how we intend to spend our pupil premium (and recovery premium funding) </w:t>
      </w:r>
      <w:r>
        <w:rPr>
          <w:b/>
          <w:bCs/>
        </w:rPr>
        <w:t>this academic year</w:t>
      </w:r>
      <w:r>
        <w:t xml:space="preserve"> to address the challenges listed above.</w:t>
      </w:r>
    </w:p>
    <w:p w14:paraId="2A7D5514" w14:textId="77777777" w:rsidR="00E66558" w:rsidRDefault="009D71E8">
      <w:pPr>
        <w:pStyle w:val="Heading3"/>
      </w:pPr>
      <w:r>
        <w:t>Teaching (for example, CPD, recruitment and retention)</w:t>
      </w:r>
    </w:p>
    <w:p w14:paraId="2A7D5515" w14:textId="6551C564" w:rsidR="00E66558" w:rsidRDefault="009D71E8">
      <w:r>
        <w:t xml:space="preserve">Budgeted cost: £ </w:t>
      </w:r>
      <w:r w:rsidR="00016FED">
        <w:rPr>
          <w:i/>
          <w:iCs/>
        </w:rPr>
        <w:t>22,704</w:t>
      </w:r>
    </w:p>
    <w:tbl>
      <w:tblPr>
        <w:tblW w:w="5000" w:type="pct"/>
        <w:tblCellMar>
          <w:left w:w="10" w:type="dxa"/>
          <w:right w:w="10" w:type="dxa"/>
        </w:tblCellMar>
        <w:tblLook w:val="04A0" w:firstRow="1" w:lastRow="0" w:firstColumn="1" w:lastColumn="0" w:noHBand="0" w:noVBand="1"/>
      </w:tblPr>
      <w:tblGrid>
        <w:gridCol w:w="2691"/>
        <w:gridCol w:w="4252"/>
        <w:gridCol w:w="2543"/>
      </w:tblGrid>
      <w:tr w:rsidR="00E66558" w14:paraId="2A7D5519"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6" w14:textId="77777777" w:rsidR="00E66558" w:rsidRDefault="009D71E8">
            <w:pPr>
              <w:pStyle w:val="TableHeader"/>
              <w:jc w:val="left"/>
            </w:pPr>
            <w: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7" w14:textId="77777777" w:rsidR="00E66558" w:rsidRDefault="009D71E8">
            <w:pPr>
              <w:pStyle w:val="TableHeader"/>
              <w:jc w:val="left"/>
            </w:pPr>
            <w: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8" w14:textId="77777777" w:rsidR="00E66558" w:rsidRDefault="009D71E8">
            <w:pPr>
              <w:pStyle w:val="TableHeader"/>
              <w:jc w:val="left"/>
            </w:pPr>
            <w:r>
              <w:t>Challenge number(s) addressed</w:t>
            </w:r>
          </w:p>
        </w:tc>
      </w:tr>
      <w:tr w:rsidR="00E66558" w14:paraId="2A7D551D"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49607E" w14:textId="77777777" w:rsidR="00E66558" w:rsidRDefault="00B347DD">
            <w:pPr>
              <w:pStyle w:val="TableRow"/>
            </w:pPr>
            <w:r>
              <w:t>Coaching and training programmes to assist the delivery and implementation of:</w:t>
            </w:r>
          </w:p>
          <w:p w14:paraId="03B97263" w14:textId="15E710FD" w:rsidR="00B347DD" w:rsidRDefault="00B347DD" w:rsidP="00B347DD">
            <w:pPr>
              <w:pStyle w:val="TableRow"/>
              <w:numPr>
                <w:ilvl w:val="0"/>
                <w:numId w:val="17"/>
              </w:numPr>
            </w:pPr>
            <w:r>
              <w:t>Read Write Inc.</w:t>
            </w:r>
          </w:p>
          <w:p w14:paraId="5C837C4C" w14:textId="03535AE9" w:rsidR="000B396C" w:rsidRDefault="000B396C" w:rsidP="00B347DD">
            <w:pPr>
              <w:pStyle w:val="TableRow"/>
              <w:numPr>
                <w:ilvl w:val="0"/>
                <w:numId w:val="17"/>
              </w:numPr>
            </w:pPr>
            <w:r>
              <w:t>RAMP Reading</w:t>
            </w:r>
          </w:p>
          <w:p w14:paraId="239AABA4" w14:textId="77777777" w:rsidR="00B347DD" w:rsidRDefault="00B347DD" w:rsidP="00B347DD">
            <w:pPr>
              <w:pStyle w:val="TableRow"/>
              <w:numPr>
                <w:ilvl w:val="0"/>
                <w:numId w:val="17"/>
              </w:numPr>
            </w:pPr>
            <w:r>
              <w:t>Talk for Writing</w:t>
            </w:r>
          </w:p>
          <w:p w14:paraId="2A7D551A" w14:textId="30818EAC" w:rsidR="00B347DD" w:rsidRDefault="00B347DD" w:rsidP="00B347DD">
            <w:pPr>
              <w:pStyle w:val="TableRow"/>
              <w:numPr>
                <w:ilvl w:val="0"/>
                <w:numId w:val="17"/>
              </w:numPr>
            </w:pPr>
            <w:r>
              <w:t>Specific intervention strategies</w:t>
            </w:r>
            <w:r w:rsidR="00786E7A">
              <w:t xml:space="preserve"> e.g. </w:t>
            </w:r>
            <w:proofErr w:type="spellStart"/>
            <w:r w:rsidR="00786E7A">
              <w:t>Elklan</w:t>
            </w:r>
            <w:proofErr w:type="spellEnd"/>
            <w:r w:rsidR="008F798F">
              <w:t>/</w:t>
            </w:r>
            <w:proofErr w:type="spellStart"/>
            <w:r w:rsidR="008F798F">
              <w:t>Wellcom</w:t>
            </w:r>
            <w:proofErr w:type="spellEnd"/>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9C374A" w14:textId="3BE7C531" w:rsidR="00E66558" w:rsidRDefault="002F5E4E">
            <w:pPr>
              <w:pStyle w:val="TableRowCentered"/>
              <w:jc w:val="left"/>
              <w:rPr>
                <w:sz w:val="22"/>
              </w:rPr>
            </w:pPr>
            <w:r>
              <w:rPr>
                <w:sz w:val="22"/>
              </w:rPr>
              <w:t>High quality CPD is essential for us to succeed within EEF Principles</w:t>
            </w:r>
          </w:p>
          <w:p w14:paraId="4584CF9A" w14:textId="41935BE2" w:rsidR="00205990" w:rsidRDefault="00205990">
            <w:pPr>
              <w:pStyle w:val="TableRowCentered"/>
              <w:jc w:val="left"/>
              <w:rPr>
                <w:sz w:val="22"/>
              </w:rPr>
            </w:pPr>
          </w:p>
          <w:p w14:paraId="4D38BD6D" w14:textId="6C2E2C24" w:rsidR="00205990" w:rsidRDefault="00205990">
            <w:pPr>
              <w:pStyle w:val="TableRowCentered"/>
              <w:jc w:val="left"/>
              <w:rPr>
                <w:sz w:val="22"/>
              </w:rPr>
            </w:pPr>
            <w:r>
              <w:rPr>
                <w:sz w:val="22"/>
              </w:rPr>
              <w:t xml:space="preserve">Phonics approaches have been consistently found to be effective in supporting younger pupils master the basics of reading. </w:t>
            </w:r>
          </w:p>
          <w:p w14:paraId="426054B1" w14:textId="67F5AD10" w:rsidR="00205990" w:rsidRDefault="00205990">
            <w:pPr>
              <w:pStyle w:val="TableRowCentered"/>
              <w:jc w:val="left"/>
              <w:rPr>
                <w:sz w:val="22"/>
              </w:rPr>
            </w:pPr>
          </w:p>
          <w:p w14:paraId="56FD3652" w14:textId="559DA27F" w:rsidR="000B396C" w:rsidRDefault="000B396C">
            <w:pPr>
              <w:pStyle w:val="TableRowCentered"/>
              <w:jc w:val="left"/>
              <w:rPr>
                <w:sz w:val="22"/>
              </w:rPr>
            </w:pPr>
            <w:r>
              <w:rPr>
                <w:sz w:val="22"/>
              </w:rPr>
              <w:t>EEF research highlights how reading comprehension can be improved by teaching pupils specific strategies. These include: prediction, questi</w:t>
            </w:r>
            <w:r w:rsidR="00DF63B7">
              <w:rPr>
                <w:sz w:val="22"/>
              </w:rPr>
              <w:t>oning, clarifying, summarising and activating</w:t>
            </w:r>
            <w:r>
              <w:rPr>
                <w:sz w:val="22"/>
              </w:rPr>
              <w:t xml:space="preserve"> prior knowledge (RAMP reading strategies).</w:t>
            </w:r>
          </w:p>
          <w:p w14:paraId="4EE6ACB1" w14:textId="77777777" w:rsidR="00205990" w:rsidRDefault="00205990">
            <w:pPr>
              <w:pStyle w:val="TableRowCentered"/>
              <w:jc w:val="left"/>
              <w:rPr>
                <w:sz w:val="22"/>
              </w:rPr>
            </w:pPr>
          </w:p>
          <w:p w14:paraId="23FB45D9" w14:textId="77777777" w:rsidR="002F5E4E" w:rsidRDefault="002F5E4E">
            <w:pPr>
              <w:pStyle w:val="TableRowCentered"/>
              <w:jc w:val="left"/>
              <w:rPr>
                <w:sz w:val="22"/>
              </w:rPr>
            </w:pPr>
          </w:p>
          <w:p w14:paraId="2A7D551B" w14:textId="4EEE3886" w:rsidR="002F5E4E" w:rsidRDefault="002F5E4E">
            <w:pPr>
              <w:pStyle w:val="TableRowCentered"/>
              <w:jc w:val="left"/>
              <w:rPr>
                <w:sz w:val="22"/>
              </w:rPr>
            </w:pP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C" w14:textId="5C16AD66" w:rsidR="00E66558" w:rsidRDefault="00786E7A">
            <w:pPr>
              <w:pStyle w:val="TableRowCentered"/>
              <w:jc w:val="left"/>
              <w:rPr>
                <w:sz w:val="22"/>
              </w:rPr>
            </w:pPr>
            <w:r>
              <w:rPr>
                <w:sz w:val="22"/>
              </w:rPr>
              <w:t>1, 2, 3</w:t>
            </w:r>
          </w:p>
        </w:tc>
      </w:tr>
      <w:tr w:rsidR="00E66558" w14:paraId="2A7D5521"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E" w14:textId="4421A436" w:rsidR="00E66558" w:rsidRPr="003C7F36" w:rsidRDefault="003C7F36">
            <w:pPr>
              <w:pStyle w:val="TableRow"/>
              <w:rPr>
                <w:sz w:val="22"/>
              </w:rPr>
            </w:pPr>
            <w:r w:rsidRPr="000D73EA">
              <w:t>Recruitment of TA2</w:t>
            </w:r>
            <w:r w:rsidR="000D73EA">
              <w:t xml:space="preserve"> to support academic progress of PP group in KS2</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F" w14:textId="2E11EF2A" w:rsidR="00E66558" w:rsidRDefault="008F798F">
            <w:pPr>
              <w:pStyle w:val="TableRowCentered"/>
              <w:jc w:val="left"/>
              <w:rPr>
                <w:sz w:val="22"/>
              </w:rPr>
            </w:pPr>
            <w:r>
              <w:rPr>
                <w:sz w:val="22"/>
              </w:rPr>
              <w:t xml:space="preserve">Targeted deployment where teaching assistants are trained to deliver an intervention to small groups has a higher impact. </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0" w14:textId="7CA949EF" w:rsidR="00E66558" w:rsidRDefault="00786E7A">
            <w:pPr>
              <w:pStyle w:val="TableRowCentered"/>
              <w:jc w:val="left"/>
              <w:rPr>
                <w:sz w:val="22"/>
              </w:rPr>
            </w:pPr>
            <w:r>
              <w:rPr>
                <w:sz w:val="22"/>
              </w:rPr>
              <w:t>1, 2, 3</w:t>
            </w:r>
          </w:p>
        </w:tc>
      </w:tr>
      <w:tr w:rsidR="000D73EA" w14:paraId="11593346"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C5A343" w14:textId="77777777" w:rsidR="00786E7A" w:rsidRDefault="00786E7A" w:rsidP="00786E7A">
            <w:pPr>
              <w:pStyle w:val="TableRow"/>
            </w:pPr>
            <w:r>
              <w:t>Purchasing of resources to implement curriculum strategies of:</w:t>
            </w:r>
          </w:p>
          <w:p w14:paraId="67808F40" w14:textId="77777777" w:rsidR="00786E7A" w:rsidRDefault="00786E7A" w:rsidP="00786E7A">
            <w:pPr>
              <w:pStyle w:val="TableRow"/>
              <w:numPr>
                <w:ilvl w:val="0"/>
                <w:numId w:val="18"/>
              </w:numPr>
            </w:pPr>
            <w:r>
              <w:t>Talk for Writing</w:t>
            </w:r>
          </w:p>
          <w:p w14:paraId="17B01C18" w14:textId="4A83FC6C" w:rsidR="00786E7A" w:rsidRDefault="00786E7A" w:rsidP="00786E7A">
            <w:pPr>
              <w:pStyle w:val="TableRow"/>
              <w:numPr>
                <w:ilvl w:val="0"/>
                <w:numId w:val="18"/>
              </w:numPr>
            </w:pPr>
            <w:r>
              <w:t xml:space="preserve">Puma assessment </w:t>
            </w:r>
          </w:p>
          <w:p w14:paraId="44779D17" w14:textId="41A4A07F" w:rsidR="00786E7A" w:rsidRDefault="00786E7A" w:rsidP="00786E7A">
            <w:pPr>
              <w:pStyle w:val="TableRow"/>
              <w:numPr>
                <w:ilvl w:val="0"/>
                <w:numId w:val="18"/>
              </w:numPr>
            </w:pPr>
            <w:r>
              <w:t>Accelerated reader</w:t>
            </w:r>
          </w:p>
          <w:p w14:paraId="3C017459" w14:textId="0DE4A58F" w:rsidR="00786E7A" w:rsidRPr="000D73EA" w:rsidRDefault="00786E7A" w:rsidP="00786E7A">
            <w:pPr>
              <w:pStyle w:val="TableRow"/>
              <w:ind w:left="777"/>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D93FB8" w14:textId="7888C0E9" w:rsidR="000D73EA" w:rsidRPr="00DF63B7" w:rsidRDefault="00DF63B7">
            <w:pPr>
              <w:pStyle w:val="TableRowCentered"/>
              <w:jc w:val="left"/>
              <w:rPr>
                <w:rFonts w:cs="Arial"/>
                <w:sz w:val="22"/>
              </w:rPr>
            </w:pPr>
            <w:r w:rsidRPr="00A74BBE">
              <w:rPr>
                <w:rFonts w:cs="Arial"/>
                <w:color w:val="auto"/>
                <w:sz w:val="22"/>
                <w:szCs w:val="30"/>
                <w:shd w:val="clear" w:color="auto" w:fill="FFFFFF"/>
              </w:rPr>
              <w:lastRenderedPageBreak/>
              <w:t>Adaptations to the curriculum should support pupils to move forwards from their specific starting points, strengthening understanding as they go.</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6E30F7" w14:textId="7D69177C" w:rsidR="000D73EA" w:rsidRDefault="00786E7A">
            <w:pPr>
              <w:pStyle w:val="TableRowCentered"/>
              <w:jc w:val="left"/>
              <w:rPr>
                <w:sz w:val="22"/>
              </w:rPr>
            </w:pPr>
            <w:r>
              <w:rPr>
                <w:sz w:val="22"/>
              </w:rPr>
              <w:t>1, 2, 3, 6</w:t>
            </w:r>
          </w:p>
        </w:tc>
      </w:tr>
    </w:tbl>
    <w:p w14:paraId="2A7D5522" w14:textId="77777777" w:rsidR="00E66558" w:rsidRDefault="00E66558">
      <w:pPr>
        <w:keepNext/>
        <w:spacing w:after="60"/>
        <w:outlineLvl w:val="1"/>
      </w:pPr>
    </w:p>
    <w:p w14:paraId="2A7D5523" w14:textId="1DC08891" w:rsidR="00E66558" w:rsidRDefault="009D71E8">
      <w:pPr>
        <w:rPr>
          <w:b/>
          <w:bCs/>
          <w:color w:val="104F75"/>
          <w:sz w:val="28"/>
          <w:szCs w:val="28"/>
        </w:rPr>
      </w:pPr>
      <w:r>
        <w:rPr>
          <w:b/>
          <w:bCs/>
          <w:color w:val="104F75"/>
          <w:sz w:val="28"/>
          <w:szCs w:val="28"/>
        </w:rPr>
        <w:t xml:space="preserve">Targeted academic support (for example, </w:t>
      </w:r>
      <w:r w:rsidR="00D33FE5">
        <w:rPr>
          <w:b/>
          <w:bCs/>
          <w:color w:val="104F75"/>
          <w:sz w:val="28"/>
          <w:szCs w:val="28"/>
        </w:rPr>
        <w:t xml:space="preserve">tutoring, one-to-one support </w:t>
      </w:r>
      <w:r>
        <w:rPr>
          <w:b/>
          <w:bCs/>
          <w:color w:val="104F75"/>
          <w:sz w:val="28"/>
          <w:szCs w:val="28"/>
        </w:rPr>
        <w:t xml:space="preserve">structured interventions) </w:t>
      </w:r>
    </w:p>
    <w:p w14:paraId="2A7D5524" w14:textId="0017F795" w:rsidR="00E66558" w:rsidRDefault="009D71E8">
      <w:r>
        <w:t>Budgeted cost: £</w:t>
      </w:r>
      <w:r w:rsidR="009C75B7">
        <w:t xml:space="preserve"> </w:t>
      </w:r>
      <w:r w:rsidR="009F6C5A">
        <w:t>32,252</w:t>
      </w:r>
    </w:p>
    <w:tbl>
      <w:tblPr>
        <w:tblW w:w="5000" w:type="pct"/>
        <w:tblCellMar>
          <w:left w:w="10" w:type="dxa"/>
          <w:right w:w="10" w:type="dxa"/>
        </w:tblCellMar>
        <w:tblLook w:val="04A0" w:firstRow="1" w:lastRow="0" w:firstColumn="1" w:lastColumn="0" w:noHBand="0" w:noVBand="1"/>
      </w:tblPr>
      <w:tblGrid>
        <w:gridCol w:w="2688"/>
        <w:gridCol w:w="4254"/>
        <w:gridCol w:w="2544"/>
      </w:tblGrid>
      <w:tr w:rsidR="00E66558" w14:paraId="2A7D5528"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5" w14:textId="77777777" w:rsidR="00E66558" w:rsidRDefault="009D71E8">
            <w:pPr>
              <w:pStyle w:val="TableHeader"/>
              <w:jc w:val="left"/>
            </w:pPr>
            <w: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6" w14:textId="77777777" w:rsidR="00E66558" w:rsidRDefault="009D71E8">
            <w:pPr>
              <w:pStyle w:val="TableHeader"/>
              <w:jc w:val="left"/>
            </w:pPr>
            <w: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7" w14:textId="77777777" w:rsidR="00E66558" w:rsidRDefault="009D71E8">
            <w:pPr>
              <w:pStyle w:val="TableHeader"/>
              <w:jc w:val="left"/>
            </w:pPr>
            <w:r>
              <w:t>Challenge number(s) addressed</w:t>
            </w:r>
          </w:p>
        </w:tc>
      </w:tr>
      <w:tr w:rsidR="00E66558" w14:paraId="2A7D552C"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9" w14:textId="6B495300" w:rsidR="00E66558" w:rsidRDefault="000D73EA" w:rsidP="000D73EA">
            <w:pPr>
              <w:pStyle w:val="TableRow"/>
            </w:pPr>
            <w:r>
              <w:t>SENCO, DHT and TAs to lead small group targeted intervention programmes</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1970EB" w14:textId="77777777" w:rsidR="00E66558" w:rsidRDefault="00705E44">
            <w:pPr>
              <w:pStyle w:val="TableRowCentered"/>
              <w:jc w:val="left"/>
              <w:rPr>
                <w:sz w:val="22"/>
              </w:rPr>
            </w:pPr>
            <w:r>
              <w:rPr>
                <w:sz w:val="22"/>
              </w:rPr>
              <w:t xml:space="preserve">Pupil progress meetings are key in identifying pupils requiring tailored support. </w:t>
            </w:r>
          </w:p>
          <w:p w14:paraId="3A0A6081" w14:textId="77777777" w:rsidR="00205990" w:rsidRDefault="00205990">
            <w:pPr>
              <w:pStyle w:val="TableRowCentered"/>
              <w:jc w:val="left"/>
              <w:rPr>
                <w:sz w:val="22"/>
              </w:rPr>
            </w:pPr>
          </w:p>
          <w:p w14:paraId="2A7D552A" w14:textId="415449D5" w:rsidR="00205990" w:rsidRDefault="00205990" w:rsidP="00205990">
            <w:pPr>
              <w:pStyle w:val="TableRowCentered"/>
              <w:ind w:left="0"/>
              <w:jc w:val="left"/>
              <w:rPr>
                <w:sz w:val="22"/>
              </w:rPr>
            </w:pPr>
            <w:r>
              <w:rPr>
                <w:sz w:val="22"/>
              </w:rPr>
              <w:t xml:space="preserve">Research suggests targeted group interventions shows a positive benefit of between four and six additional months of progress. </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B" w14:textId="499E8A64" w:rsidR="00E66558" w:rsidRDefault="009428DF">
            <w:pPr>
              <w:pStyle w:val="TableRowCentered"/>
              <w:jc w:val="left"/>
              <w:rPr>
                <w:sz w:val="22"/>
              </w:rPr>
            </w:pPr>
            <w:r>
              <w:rPr>
                <w:sz w:val="22"/>
              </w:rPr>
              <w:t>1, 2, 3</w:t>
            </w:r>
          </w:p>
        </w:tc>
      </w:tr>
      <w:tr w:rsidR="00E66558" w14:paraId="2A7D5530"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D" w14:textId="738D9FD8" w:rsidR="00E66558" w:rsidRPr="000D73EA" w:rsidRDefault="00786E7A">
            <w:pPr>
              <w:pStyle w:val="TableRow"/>
              <w:rPr>
                <w:sz w:val="22"/>
              </w:rPr>
            </w:pPr>
            <w:r w:rsidRPr="00786E7A">
              <w:t>Academic mentor to ensure gaps broadened by Covid-19 interruptions are addressed</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873C47" w14:textId="77777777" w:rsidR="00E66558" w:rsidRDefault="00205990">
            <w:pPr>
              <w:pStyle w:val="TableRowCentered"/>
              <w:jc w:val="left"/>
              <w:rPr>
                <w:sz w:val="22"/>
              </w:rPr>
            </w:pPr>
            <w:r>
              <w:rPr>
                <w:sz w:val="22"/>
              </w:rPr>
              <w:t>Evidence suggests one to one tuition should build on teacher expertise and when monitored closely – academic mentor will work alongside class teachers to ensure specific needs are addressed</w:t>
            </w:r>
          </w:p>
          <w:p w14:paraId="62177A25" w14:textId="77777777" w:rsidR="00F312C7" w:rsidRDefault="00F312C7">
            <w:pPr>
              <w:pStyle w:val="TableRowCentered"/>
              <w:jc w:val="left"/>
              <w:rPr>
                <w:sz w:val="22"/>
              </w:rPr>
            </w:pPr>
          </w:p>
          <w:p w14:paraId="2A7D552E" w14:textId="4063708B" w:rsidR="00F312C7" w:rsidRDefault="00F312C7">
            <w:pPr>
              <w:pStyle w:val="TableRowCentered"/>
              <w:jc w:val="left"/>
              <w:rPr>
                <w:sz w:val="22"/>
              </w:rPr>
            </w:pPr>
            <w:r>
              <w:rPr>
                <w:sz w:val="22"/>
              </w:rPr>
              <w:t xml:space="preserve">One to one tuition approaches can enable pupils to make effective progress by providing intensive, targeted support. </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F" w14:textId="16D8A518" w:rsidR="00E66558" w:rsidRDefault="009428DF">
            <w:pPr>
              <w:pStyle w:val="TableRowCentered"/>
              <w:jc w:val="left"/>
              <w:rPr>
                <w:sz w:val="22"/>
              </w:rPr>
            </w:pPr>
            <w:r>
              <w:rPr>
                <w:sz w:val="22"/>
              </w:rPr>
              <w:t>1, 2, 3</w:t>
            </w:r>
          </w:p>
        </w:tc>
      </w:tr>
      <w:tr w:rsidR="00353CF1" w14:paraId="44148067"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843BFD" w14:textId="40D8402F" w:rsidR="00353CF1" w:rsidRPr="00786E7A" w:rsidRDefault="00353CF1">
            <w:pPr>
              <w:pStyle w:val="TableRow"/>
            </w:pPr>
            <w:r>
              <w:t>SLE to provide continued support to maths lead</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58DBF4" w14:textId="77777777" w:rsidR="00353CF1" w:rsidRDefault="00F312C7">
            <w:pPr>
              <w:pStyle w:val="TableRowCentered"/>
              <w:jc w:val="left"/>
              <w:rPr>
                <w:sz w:val="22"/>
              </w:rPr>
            </w:pPr>
            <w:r>
              <w:rPr>
                <w:sz w:val="22"/>
              </w:rPr>
              <w:t xml:space="preserve">Professional development should be used to raise the quality of practitioners’ knowledge of mathematics. </w:t>
            </w:r>
          </w:p>
          <w:p w14:paraId="734680B5" w14:textId="77777777" w:rsidR="00F312C7" w:rsidRDefault="00F312C7">
            <w:pPr>
              <w:pStyle w:val="TableRowCentered"/>
              <w:jc w:val="left"/>
              <w:rPr>
                <w:sz w:val="22"/>
              </w:rPr>
            </w:pPr>
          </w:p>
          <w:p w14:paraId="7BFE2E1A" w14:textId="4409066E" w:rsidR="00F312C7" w:rsidRDefault="00F312C7">
            <w:pPr>
              <w:pStyle w:val="TableRowCentered"/>
              <w:jc w:val="left"/>
              <w:rPr>
                <w:sz w:val="22"/>
              </w:rPr>
            </w:pPr>
            <w:r>
              <w:rPr>
                <w:sz w:val="22"/>
              </w:rPr>
              <w:t xml:space="preserve">EEF research outlines need for clear rationale behind subject specific decisions such as using particular manipulative or representation to teach certain concepts. </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3B8970" w14:textId="023C3639" w:rsidR="00353CF1" w:rsidRDefault="00353CF1">
            <w:pPr>
              <w:pStyle w:val="TableRowCentered"/>
              <w:jc w:val="left"/>
              <w:rPr>
                <w:sz w:val="22"/>
              </w:rPr>
            </w:pPr>
            <w:r>
              <w:rPr>
                <w:sz w:val="22"/>
              </w:rPr>
              <w:t xml:space="preserve">2, 3 </w:t>
            </w:r>
          </w:p>
        </w:tc>
      </w:tr>
    </w:tbl>
    <w:p w14:paraId="2A7D5531" w14:textId="77777777" w:rsidR="00E66558" w:rsidRDefault="00E66558">
      <w:pPr>
        <w:spacing w:after="0"/>
        <w:rPr>
          <w:b/>
          <w:color w:val="104F75"/>
          <w:sz w:val="28"/>
          <w:szCs w:val="28"/>
        </w:rPr>
      </w:pPr>
    </w:p>
    <w:p w14:paraId="2A7D5532" w14:textId="59A68BC3" w:rsidR="00E66558" w:rsidRDefault="009D71E8">
      <w:pPr>
        <w:rPr>
          <w:b/>
          <w:color w:val="104F75"/>
          <w:sz w:val="28"/>
          <w:szCs w:val="28"/>
        </w:rPr>
      </w:pPr>
      <w:r>
        <w:rPr>
          <w:b/>
          <w:color w:val="104F75"/>
          <w:sz w:val="28"/>
          <w:szCs w:val="28"/>
        </w:rPr>
        <w:t>Wider strategies (for example, related to attendance, behaviour, wellbeing)</w:t>
      </w:r>
    </w:p>
    <w:p w14:paraId="2A7D5533" w14:textId="52FB84C4" w:rsidR="00E66558" w:rsidRDefault="009D71E8">
      <w:pPr>
        <w:spacing w:before="240" w:after="120"/>
      </w:pPr>
      <w:r>
        <w:t xml:space="preserve">Budgeted cost: £ </w:t>
      </w:r>
      <w:r w:rsidR="009F6C5A">
        <w:rPr>
          <w:i/>
          <w:iCs/>
        </w:rPr>
        <w:t>15</w:t>
      </w:r>
      <w:r w:rsidR="00016FED">
        <w:rPr>
          <w:i/>
          <w:iCs/>
        </w:rPr>
        <w:t>,320</w:t>
      </w:r>
    </w:p>
    <w:tbl>
      <w:tblPr>
        <w:tblW w:w="5000" w:type="pct"/>
        <w:tblCellMar>
          <w:left w:w="10" w:type="dxa"/>
          <w:right w:w="10" w:type="dxa"/>
        </w:tblCellMar>
        <w:tblLook w:val="04A0" w:firstRow="1" w:lastRow="0" w:firstColumn="1" w:lastColumn="0" w:noHBand="0" w:noVBand="1"/>
      </w:tblPr>
      <w:tblGrid>
        <w:gridCol w:w="2688"/>
        <w:gridCol w:w="4254"/>
        <w:gridCol w:w="2544"/>
      </w:tblGrid>
      <w:tr w:rsidR="00E66558" w14:paraId="2A7D5537"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4" w14:textId="77777777" w:rsidR="00E66558" w:rsidRDefault="009D71E8">
            <w:pPr>
              <w:pStyle w:val="TableHeader"/>
              <w:jc w:val="left"/>
            </w:pPr>
            <w:r>
              <w:lastRenderedPageBreak/>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5" w14:textId="77777777" w:rsidR="00E66558" w:rsidRDefault="009D71E8">
            <w:pPr>
              <w:pStyle w:val="TableHeader"/>
              <w:jc w:val="left"/>
            </w:pPr>
            <w: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6" w14:textId="77777777" w:rsidR="00E66558" w:rsidRDefault="009D71E8">
            <w:pPr>
              <w:pStyle w:val="TableHeader"/>
              <w:jc w:val="left"/>
            </w:pPr>
            <w:r>
              <w:t>Challenge number(s) addressed</w:t>
            </w:r>
          </w:p>
        </w:tc>
      </w:tr>
      <w:tr w:rsidR="00E66558" w14:paraId="2A7D553B"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8" w14:textId="04E50D79" w:rsidR="00E66558" w:rsidRDefault="00B84A93">
            <w:pPr>
              <w:pStyle w:val="TableRow"/>
            </w:pPr>
            <w:r>
              <w:t>Improve attendance of disadvantaged pupils</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9804F1" w14:textId="3C8E2841" w:rsidR="00132FF9" w:rsidRPr="00132FF9" w:rsidRDefault="00132FF9" w:rsidP="00132FF9">
            <w:pPr>
              <w:pStyle w:val="NormalWeb"/>
              <w:shd w:val="clear" w:color="auto" w:fill="FFFFFF"/>
              <w:spacing w:before="0" w:beforeAutospacing="0" w:after="446" w:afterAutospacing="0"/>
              <w:textAlignment w:val="baseline"/>
              <w:rPr>
                <w:rFonts w:ascii="Arial" w:hAnsi="Arial" w:cs="Arial"/>
                <w:sz w:val="22"/>
                <w:szCs w:val="22"/>
              </w:rPr>
            </w:pPr>
            <w:r>
              <w:rPr>
                <w:rFonts w:ascii="Arial" w:hAnsi="Arial" w:cs="Arial"/>
                <w:sz w:val="22"/>
                <w:szCs w:val="22"/>
              </w:rPr>
              <w:t>R</w:t>
            </w:r>
            <w:r w:rsidRPr="00132FF9">
              <w:rPr>
                <w:rFonts w:ascii="Arial" w:hAnsi="Arial" w:cs="Arial"/>
                <w:sz w:val="22"/>
                <w:szCs w:val="22"/>
              </w:rPr>
              <w:t xml:space="preserve">ecent evidence from both Ofsted in England and </w:t>
            </w:r>
            <w:proofErr w:type="spellStart"/>
            <w:r w:rsidRPr="00132FF9">
              <w:rPr>
                <w:rFonts w:ascii="Arial" w:hAnsi="Arial" w:cs="Arial"/>
                <w:sz w:val="22"/>
                <w:szCs w:val="22"/>
              </w:rPr>
              <w:t>Estyn</w:t>
            </w:r>
            <w:proofErr w:type="spellEnd"/>
            <w:r w:rsidRPr="00132FF9">
              <w:rPr>
                <w:rFonts w:ascii="Arial" w:hAnsi="Arial" w:cs="Arial"/>
                <w:sz w:val="22"/>
                <w:szCs w:val="22"/>
              </w:rPr>
              <w:t xml:space="preserve"> in Wales suggests that the wise and targeted use of the PP can be used to help some pupils to overcome their habits of non-attendance, including truancy.</w:t>
            </w:r>
          </w:p>
          <w:p w14:paraId="55025330" w14:textId="2F806321" w:rsidR="00132FF9" w:rsidRPr="00132FF9" w:rsidRDefault="00132FF9" w:rsidP="00132FF9">
            <w:pPr>
              <w:pStyle w:val="NormalWeb"/>
              <w:shd w:val="clear" w:color="auto" w:fill="FFFFFF"/>
              <w:spacing w:before="0" w:beforeAutospacing="0" w:after="446" w:afterAutospacing="0"/>
              <w:textAlignment w:val="baseline"/>
              <w:rPr>
                <w:rFonts w:ascii="Arial" w:hAnsi="Arial" w:cs="Arial"/>
                <w:sz w:val="22"/>
                <w:szCs w:val="22"/>
              </w:rPr>
            </w:pPr>
            <w:r w:rsidRPr="00132FF9">
              <w:rPr>
                <w:rFonts w:ascii="Arial" w:hAnsi="Arial" w:cs="Arial"/>
                <w:sz w:val="22"/>
                <w:szCs w:val="22"/>
              </w:rPr>
              <w:t>This is often achieved through the good work in schools practised by</w:t>
            </w:r>
            <w:r>
              <w:rPr>
                <w:rFonts w:ascii="Arial" w:hAnsi="Arial" w:cs="Arial"/>
                <w:sz w:val="22"/>
                <w:szCs w:val="22"/>
              </w:rPr>
              <w:t xml:space="preserve"> all members of the school team. </w:t>
            </w:r>
            <w:r w:rsidRPr="00132FF9">
              <w:rPr>
                <w:rFonts w:ascii="Arial" w:hAnsi="Arial" w:cs="Arial"/>
                <w:sz w:val="22"/>
                <w:szCs w:val="22"/>
              </w:rPr>
              <w:t xml:space="preserve"> </w:t>
            </w:r>
          </w:p>
          <w:p w14:paraId="2A7D5539" w14:textId="0E776BD3" w:rsidR="00E66558" w:rsidRPr="00132FF9" w:rsidRDefault="00E66558">
            <w:pPr>
              <w:pStyle w:val="TableRowCentered"/>
              <w:jc w:val="left"/>
              <w:rPr>
                <w:rFonts w:cs="Arial"/>
                <w:color w:val="auto"/>
                <w:sz w:val="22"/>
                <w:szCs w:val="22"/>
              </w:rPr>
            </w:pP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A" w14:textId="3A0AD45B" w:rsidR="00E66558" w:rsidRDefault="00B84A93">
            <w:pPr>
              <w:pStyle w:val="TableRowCentered"/>
              <w:jc w:val="left"/>
              <w:rPr>
                <w:sz w:val="22"/>
              </w:rPr>
            </w:pPr>
            <w:r>
              <w:rPr>
                <w:sz w:val="22"/>
              </w:rPr>
              <w:t>4, 6</w:t>
            </w:r>
          </w:p>
        </w:tc>
      </w:tr>
      <w:tr w:rsidR="00E66558" w14:paraId="2A7D553F"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C" w14:textId="676F4450" w:rsidR="00E66558" w:rsidRDefault="00B84A93">
            <w:pPr>
              <w:pStyle w:val="TableRow"/>
              <w:rPr>
                <w:i/>
                <w:sz w:val="22"/>
              </w:rPr>
            </w:pPr>
            <w:r>
              <w:t>Build cultural capital of children enhancing their learning beyond the classroom curriculum. Financial support for external trips/residential</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216C65" w14:textId="77777777" w:rsidR="00E66558" w:rsidRDefault="00132FF9">
            <w:pPr>
              <w:pStyle w:val="TableRowCentered"/>
              <w:jc w:val="left"/>
              <w:rPr>
                <w:sz w:val="22"/>
              </w:rPr>
            </w:pPr>
            <w:r>
              <w:rPr>
                <w:sz w:val="22"/>
              </w:rPr>
              <w:t xml:space="preserve">OFSTED review (Robin </w:t>
            </w:r>
            <w:proofErr w:type="spellStart"/>
            <w:r>
              <w:rPr>
                <w:sz w:val="22"/>
              </w:rPr>
              <w:t>Hammerton</w:t>
            </w:r>
            <w:proofErr w:type="spellEnd"/>
            <w:r>
              <w:rPr>
                <w:sz w:val="22"/>
              </w:rPr>
              <w:t xml:space="preserve"> HMI) – memorable activities lead to memorable learning</w:t>
            </w:r>
          </w:p>
          <w:p w14:paraId="06985CE1" w14:textId="77777777" w:rsidR="00132FF9" w:rsidRDefault="00132FF9">
            <w:pPr>
              <w:pStyle w:val="TableRowCentered"/>
              <w:jc w:val="left"/>
              <w:rPr>
                <w:sz w:val="22"/>
              </w:rPr>
            </w:pPr>
          </w:p>
          <w:p w14:paraId="2A7D553D" w14:textId="32AB9329" w:rsidR="00132FF9" w:rsidRDefault="00132FF9">
            <w:pPr>
              <w:pStyle w:val="TableRowCentered"/>
              <w:jc w:val="left"/>
              <w:rPr>
                <w:sz w:val="22"/>
              </w:rPr>
            </w:pPr>
            <w:r>
              <w:rPr>
                <w:sz w:val="22"/>
              </w:rPr>
              <w:t xml:space="preserve">A rich curriculum, involving first hand experiences outside of the classroom important in supporting teaching and learning and encouraging positive attitudes. </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E" w14:textId="5F592D51" w:rsidR="00E66558" w:rsidRDefault="00B84A93">
            <w:pPr>
              <w:pStyle w:val="TableRowCentered"/>
              <w:jc w:val="left"/>
              <w:rPr>
                <w:sz w:val="22"/>
              </w:rPr>
            </w:pPr>
            <w:r>
              <w:rPr>
                <w:sz w:val="22"/>
              </w:rPr>
              <w:t>1, 4, 5, 6</w:t>
            </w:r>
          </w:p>
        </w:tc>
      </w:tr>
      <w:tr w:rsidR="00B84A93" w14:paraId="6E89A2C9"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98BBBA" w14:textId="018660B0" w:rsidR="00B84A93" w:rsidRDefault="00B84A93" w:rsidP="00B84A93">
            <w:pPr>
              <w:pStyle w:val="TableRow"/>
              <w:ind w:left="0"/>
            </w:pPr>
            <w:r>
              <w:t xml:space="preserve">Improve social communication skills through high quality continuous provision. </w:t>
            </w:r>
          </w:p>
          <w:p w14:paraId="3DE0AAAE" w14:textId="1F00944E" w:rsidR="00B84A93" w:rsidRDefault="00B84A93" w:rsidP="00B84A93">
            <w:pPr>
              <w:pStyle w:val="TableRow"/>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F97409" w14:textId="77777777" w:rsidR="00B84A93" w:rsidRDefault="000B396C">
            <w:pPr>
              <w:pStyle w:val="TableRowCentered"/>
              <w:jc w:val="left"/>
              <w:rPr>
                <w:sz w:val="22"/>
              </w:rPr>
            </w:pPr>
            <w:r>
              <w:rPr>
                <w:sz w:val="22"/>
              </w:rPr>
              <w:t xml:space="preserve">EEF research highlights how schools must strive to meet the needs of each individual learner. </w:t>
            </w:r>
          </w:p>
          <w:p w14:paraId="7DF5AD31" w14:textId="77777777" w:rsidR="000B396C" w:rsidRDefault="000B396C">
            <w:pPr>
              <w:pStyle w:val="TableRowCentered"/>
              <w:jc w:val="left"/>
              <w:rPr>
                <w:sz w:val="22"/>
              </w:rPr>
            </w:pPr>
          </w:p>
          <w:p w14:paraId="1C02BEF0" w14:textId="77777777" w:rsidR="000B396C" w:rsidRDefault="000B396C">
            <w:pPr>
              <w:pStyle w:val="TableRowCentered"/>
              <w:jc w:val="left"/>
              <w:rPr>
                <w:sz w:val="22"/>
              </w:rPr>
            </w:pPr>
            <w:r>
              <w:rPr>
                <w:sz w:val="22"/>
              </w:rPr>
              <w:t>Children effected by the pandemic have missed opportunities to build social communication skills with their peers and environments in KS1. Schools should aim to promote and encourage learning through provision that meets the needs of all learners</w:t>
            </w:r>
          </w:p>
          <w:p w14:paraId="12C6B219" w14:textId="77777777" w:rsidR="000B396C" w:rsidRDefault="000B396C">
            <w:pPr>
              <w:pStyle w:val="TableRowCentered"/>
              <w:jc w:val="left"/>
              <w:rPr>
                <w:sz w:val="22"/>
              </w:rPr>
            </w:pPr>
          </w:p>
          <w:p w14:paraId="6F009951" w14:textId="1E6F6C53" w:rsidR="000B396C" w:rsidRDefault="000B396C">
            <w:pPr>
              <w:pStyle w:val="TableRowCentered"/>
              <w:jc w:val="left"/>
              <w:rPr>
                <w:sz w:val="22"/>
              </w:rPr>
            </w:pPr>
            <w:r>
              <w:rPr>
                <w:sz w:val="22"/>
              </w:rPr>
              <w:t>Extensive evidence to link childhood social and communication skills with improved ou</w:t>
            </w:r>
            <w:r w:rsidR="00132FF9">
              <w:rPr>
                <w:sz w:val="22"/>
              </w:rPr>
              <w:t xml:space="preserve">tcomes in school. </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06BCE7" w14:textId="15FEF7BC" w:rsidR="00B84A93" w:rsidRDefault="00B84A93">
            <w:pPr>
              <w:pStyle w:val="TableRowCentered"/>
              <w:jc w:val="left"/>
              <w:rPr>
                <w:sz w:val="22"/>
              </w:rPr>
            </w:pPr>
            <w:r>
              <w:rPr>
                <w:sz w:val="22"/>
              </w:rPr>
              <w:t>1, 3</w:t>
            </w:r>
          </w:p>
        </w:tc>
      </w:tr>
    </w:tbl>
    <w:p w14:paraId="2A7D5540" w14:textId="77777777" w:rsidR="00E66558" w:rsidRDefault="00E66558">
      <w:pPr>
        <w:spacing w:before="240" w:after="0"/>
        <w:rPr>
          <w:b/>
          <w:bCs/>
          <w:color w:val="104F75"/>
          <w:sz w:val="28"/>
          <w:szCs w:val="28"/>
        </w:rPr>
      </w:pPr>
    </w:p>
    <w:p w14:paraId="2A7D5541" w14:textId="11D87B93" w:rsidR="00E66558" w:rsidRDefault="009D71E8" w:rsidP="00120AB1">
      <w:r>
        <w:rPr>
          <w:b/>
          <w:bCs/>
          <w:color w:val="104F75"/>
          <w:sz w:val="28"/>
          <w:szCs w:val="28"/>
        </w:rPr>
        <w:t xml:space="preserve">Total budgeted cost: £ </w:t>
      </w:r>
      <w:r w:rsidR="009F6C5A">
        <w:rPr>
          <w:i/>
          <w:iCs/>
          <w:color w:val="104F75"/>
          <w:sz w:val="28"/>
          <w:szCs w:val="28"/>
        </w:rPr>
        <w:t>70,276</w:t>
      </w:r>
      <w:bookmarkStart w:id="17" w:name="_GoBack"/>
      <w:bookmarkEnd w:id="17"/>
    </w:p>
    <w:p w14:paraId="2A7D5542" w14:textId="77777777" w:rsidR="00E66558" w:rsidRDefault="009D71E8">
      <w:pPr>
        <w:pStyle w:val="Heading1"/>
      </w:pPr>
      <w:r>
        <w:lastRenderedPageBreak/>
        <w:t>Part B: Review of outcomes in the previous academic year</w:t>
      </w:r>
    </w:p>
    <w:p w14:paraId="2A7D5543" w14:textId="77777777" w:rsidR="00E66558" w:rsidRDefault="009D71E8">
      <w:pPr>
        <w:pStyle w:val="Heading2"/>
      </w:pPr>
      <w:r>
        <w:t>Pupil premium strategy outcomes</w:t>
      </w:r>
    </w:p>
    <w:p w14:paraId="2A7D5544" w14:textId="03D082CE" w:rsidR="00E66558" w:rsidRDefault="009D71E8">
      <w:r>
        <w:t xml:space="preserve">This details the impact that our pupil premium activity had on pupils in the 2020 to 2021 academic year. </w:t>
      </w:r>
    </w:p>
    <w:tbl>
      <w:tblPr>
        <w:tblpPr w:leftFromText="180" w:rightFromText="180" w:vertAnchor="text" w:horzAnchor="margin" w:tblpY="177"/>
        <w:tblW w:w="9493" w:type="dxa"/>
        <w:tblCellMar>
          <w:left w:w="10" w:type="dxa"/>
          <w:right w:w="10" w:type="dxa"/>
        </w:tblCellMar>
        <w:tblLook w:val="04A0" w:firstRow="1" w:lastRow="0" w:firstColumn="1" w:lastColumn="0" w:noHBand="0" w:noVBand="1"/>
      </w:tblPr>
      <w:tblGrid>
        <w:gridCol w:w="9493"/>
      </w:tblGrid>
      <w:tr w:rsidR="00E76177" w14:paraId="569F078E" w14:textId="77777777" w:rsidTr="00E76177">
        <w:trPr>
          <w:trHeight w:val="1102"/>
        </w:trPr>
        <w:tc>
          <w:tcPr>
            <w:tcW w:w="94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61CE99" w14:textId="352CFEFC" w:rsidR="00AF4CA9" w:rsidRPr="00E850F4" w:rsidRDefault="00AF4CA9" w:rsidP="00AF4CA9">
            <w:pPr>
              <w:suppressAutoHyphens w:val="0"/>
              <w:autoSpaceDN/>
              <w:spacing w:before="120"/>
              <w:rPr>
                <w:color w:val="auto"/>
                <w:lang w:eastAsia="en-US"/>
              </w:rPr>
            </w:pPr>
            <w:r w:rsidRPr="00E850F4">
              <w:rPr>
                <w:color w:val="auto"/>
                <w:lang w:eastAsia="en-US"/>
              </w:rPr>
              <w:t xml:space="preserve">Our internal assessments during 2020/21 suggested that the performance of disadvantaged pupils was lower than in the previous official results from 2019. </w:t>
            </w:r>
          </w:p>
          <w:p w14:paraId="18327744" w14:textId="77777777" w:rsidR="00AF4CA9" w:rsidRPr="00E850F4" w:rsidRDefault="00AF4CA9" w:rsidP="00AF4CA9">
            <w:pPr>
              <w:suppressAutoHyphens w:val="0"/>
              <w:autoSpaceDN/>
              <w:spacing w:before="120"/>
              <w:rPr>
                <w:color w:val="auto"/>
                <w:lang w:eastAsia="en-US"/>
              </w:rPr>
            </w:pPr>
            <w:r w:rsidRPr="00E850F4">
              <w:rPr>
                <w:color w:val="auto"/>
                <w:lang w:eastAsia="en-US"/>
              </w:rPr>
              <w:t xml:space="preserve">Our assessment of the reasons for these outcomes points primarily to Covid-19 impact, which disrupted all our subject areas to varying degrees. As evidenced in schools across the country, school closure was most detrimental to our disadvantaged pupils, and they were not able to benefit from our pupil premium funded improvements to teaching and targeted interventions to the degree we had intended. </w:t>
            </w:r>
          </w:p>
          <w:p w14:paraId="243FBA0C" w14:textId="197AD462" w:rsidR="00AF4CA9" w:rsidRPr="00E27862" w:rsidRDefault="00AF4CA9" w:rsidP="00AF4CA9">
            <w:pPr>
              <w:suppressAutoHyphens w:val="0"/>
              <w:autoSpaceDN/>
              <w:spacing w:before="120"/>
              <w:rPr>
                <w:color w:val="auto"/>
                <w:lang w:eastAsia="en-US"/>
              </w:rPr>
            </w:pPr>
            <w:r w:rsidRPr="00E850F4">
              <w:rPr>
                <w:color w:val="auto"/>
                <w:lang w:eastAsia="en-US"/>
              </w:rPr>
              <w:t>The impact was mitigated by our resolution to maintain a high quality curriculum, including during periods of partial closure, which was aided by use of Google Classroom and targeted interventions for our disadvantaged children, who were actively encouraged to attend school at every opportunity. In addition to this, a change in assessment systems outlined in this strategy led to a baseline set of data to be established. This will be evaluated against this strategy to ensure that the impact of the intended outcomes we have outlined will be strong and there will be a significant increase in performance data.</w:t>
            </w:r>
          </w:p>
          <w:p w14:paraId="7FE03004" w14:textId="7D62E115" w:rsidR="00E76177" w:rsidRDefault="00E76177" w:rsidP="00E76177"/>
        </w:tc>
      </w:tr>
    </w:tbl>
    <w:p w14:paraId="7136CFFB" w14:textId="2F19CE03" w:rsidR="00E76177" w:rsidRDefault="00E76177"/>
    <w:tbl>
      <w:tblPr>
        <w:tblStyle w:val="TableGrid"/>
        <w:tblW w:w="0" w:type="auto"/>
        <w:tblLook w:val="04A0" w:firstRow="1" w:lastRow="0" w:firstColumn="1" w:lastColumn="0" w:noHBand="0" w:noVBand="1"/>
      </w:tblPr>
      <w:tblGrid>
        <w:gridCol w:w="4743"/>
        <w:gridCol w:w="4743"/>
      </w:tblGrid>
      <w:tr w:rsidR="00EE27F9" w14:paraId="0A74D0B9" w14:textId="77777777" w:rsidTr="00EE27F9">
        <w:tc>
          <w:tcPr>
            <w:tcW w:w="4743" w:type="dxa"/>
          </w:tcPr>
          <w:p w14:paraId="6B66AC4D" w14:textId="6EAE9804" w:rsidR="00EE27F9" w:rsidRDefault="00EE27F9">
            <w:r>
              <w:t>Aim</w:t>
            </w:r>
          </w:p>
        </w:tc>
        <w:tc>
          <w:tcPr>
            <w:tcW w:w="4743" w:type="dxa"/>
          </w:tcPr>
          <w:p w14:paraId="5CECFB62" w14:textId="473458D5" w:rsidR="00EE27F9" w:rsidRDefault="00EE27F9">
            <w:r>
              <w:t>Outcome</w:t>
            </w:r>
          </w:p>
        </w:tc>
      </w:tr>
      <w:tr w:rsidR="00EE27F9" w14:paraId="38459F81" w14:textId="77777777" w:rsidTr="00EE27F9">
        <w:tc>
          <w:tcPr>
            <w:tcW w:w="4743" w:type="dxa"/>
          </w:tcPr>
          <w:p w14:paraId="3E77EED2" w14:textId="1A72BABA" w:rsidR="00EE27F9" w:rsidRDefault="00EE27F9" w:rsidP="00EE27F9">
            <w:r>
              <w:t xml:space="preserve">Accelerate progress in Mathematics </w:t>
            </w:r>
          </w:p>
        </w:tc>
        <w:tc>
          <w:tcPr>
            <w:tcW w:w="4743" w:type="dxa"/>
          </w:tcPr>
          <w:p w14:paraId="1A11CF2D" w14:textId="3FD28331" w:rsidR="00EE27F9" w:rsidRDefault="00EE27F9" w:rsidP="00EE27F9">
            <w:r>
              <w:t xml:space="preserve">Due to a new testing system, no comparative data is available. PP targeted throughout the year, in every available avenue during the pandemic. PP children </w:t>
            </w:r>
            <w:r>
              <w:lastRenderedPageBreak/>
              <w:t xml:space="preserve">accessed laptops or tablets to ensure targeted intervention could still take place. </w:t>
            </w:r>
          </w:p>
        </w:tc>
      </w:tr>
      <w:tr w:rsidR="00EE27F9" w14:paraId="2C0D0D54" w14:textId="77777777" w:rsidTr="00EE27F9">
        <w:tc>
          <w:tcPr>
            <w:tcW w:w="4743" w:type="dxa"/>
          </w:tcPr>
          <w:p w14:paraId="6204ED81" w14:textId="59D43F14" w:rsidR="00EE27F9" w:rsidRDefault="00EE27F9" w:rsidP="00EE27F9">
            <w:r>
              <w:lastRenderedPageBreak/>
              <w:t>Enhance and continue to develop whole class reading strategies, with explicit use of vocabulary, speaking and listening</w:t>
            </w:r>
          </w:p>
        </w:tc>
        <w:tc>
          <w:tcPr>
            <w:tcW w:w="4743" w:type="dxa"/>
          </w:tcPr>
          <w:p w14:paraId="3E84BAAE" w14:textId="77777777" w:rsidR="00EE27F9" w:rsidRDefault="00EE27F9" w:rsidP="00EE27F9">
            <w:pPr>
              <w:pStyle w:val="TableRow"/>
            </w:pPr>
            <w:r>
              <w:t>RAMP reading implemented from Year 2 to accelerate the children’s ability to read and understand a variety of texts and genres</w:t>
            </w:r>
          </w:p>
          <w:p w14:paraId="04FA8BF1" w14:textId="77777777" w:rsidR="00EE27F9" w:rsidRDefault="00EE27F9" w:rsidP="00EE27F9">
            <w:pPr>
              <w:pStyle w:val="TableRow"/>
            </w:pPr>
          </w:p>
          <w:p w14:paraId="1AD75127" w14:textId="34F3247F" w:rsidR="00EE27F9" w:rsidRDefault="00EE27F9" w:rsidP="00EE27F9">
            <w:pPr>
              <w:pStyle w:val="TableRow"/>
            </w:pPr>
            <w:r>
              <w:t>During</w:t>
            </w:r>
            <w:r w:rsidR="00B84A93">
              <w:t xml:space="preserve"> the</w:t>
            </w:r>
            <w:r>
              <w:t xml:space="preserve"> pandemic, daily live reading sessions, enabled staff to ensure that reading remained a priority and </w:t>
            </w:r>
            <w:r w:rsidR="00B84A93">
              <w:t>ensured</w:t>
            </w:r>
            <w:r>
              <w:t xml:space="preserve"> that reluctant readers were supported </w:t>
            </w:r>
          </w:p>
          <w:p w14:paraId="51510C46" w14:textId="77777777" w:rsidR="00EE27F9" w:rsidRDefault="00EE27F9" w:rsidP="00EE27F9">
            <w:pPr>
              <w:pStyle w:val="TableRow"/>
            </w:pPr>
          </w:p>
          <w:p w14:paraId="2D50C1BB" w14:textId="77777777" w:rsidR="00EE27F9" w:rsidRDefault="00EE27F9" w:rsidP="00EE27F9">
            <w:pPr>
              <w:pStyle w:val="TableRow"/>
            </w:pPr>
            <w:r>
              <w:t xml:space="preserve">Read Write Inc. phonics established across Early Years and Key Stage 1. </w:t>
            </w:r>
          </w:p>
          <w:p w14:paraId="0E24F6C8" w14:textId="77777777" w:rsidR="00EE27F9" w:rsidRDefault="00EE27F9" w:rsidP="00EE27F9">
            <w:pPr>
              <w:pStyle w:val="TableRow"/>
            </w:pPr>
          </w:p>
          <w:p w14:paraId="3B1C13F3" w14:textId="77777777" w:rsidR="00EE27F9" w:rsidRDefault="00EE27F9" w:rsidP="00EE27F9">
            <w:pPr>
              <w:pStyle w:val="TableRow"/>
            </w:pPr>
            <w:r>
              <w:t>Daily live lessons, for pupils who could not attend school but remained on targeted list for support (PP plus pupils not accessing online learning)</w:t>
            </w:r>
          </w:p>
          <w:p w14:paraId="3F361B15" w14:textId="77777777" w:rsidR="00EE27F9" w:rsidRDefault="00EE27F9" w:rsidP="00EE27F9">
            <w:pPr>
              <w:pStyle w:val="TableRow"/>
            </w:pPr>
          </w:p>
          <w:p w14:paraId="19B9CB40" w14:textId="77777777" w:rsidR="00EE27F9" w:rsidRDefault="00EE27F9" w:rsidP="00EE27F9">
            <w:pPr>
              <w:pStyle w:val="TableRow"/>
            </w:pPr>
            <w:r>
              <w:t xml:space="preserve">On return to school and for attending children through lockdown, focused interventions taking place to ensure that PP children are able to access appropriately pitched work. </w:t>
            </w:r>
          </w:p>
          <w:p w14:paraId="07B708D5" w14:textId="77777777" w:rsidR="00EE27F9" w:rsidRDefault="00EE27F9" w:rsidP="00EE27F9">
            <w:pPr>
              <w:pStyle w:val="TableRow"/>
            </w:pPr>
          </w:p>
          <w:p w14:paraId="72185F4D" w14:textId="77777777" w:rsidR="00EE27F9" w:rsidRDefault="00EE27F9" w:rsidP="00EE27F9"/>
        </w:tc>
      </w:tr>
      <w:tr w:rsidR="00EE27F9" w14:paraId="51AFAFC6" w14:textId="77777777" w:rsidTr="00EE27F9">
        <w:tc>
          <w:tcPr>
            <w:tcW w:w="4743" w:type="dxa"/>
          </w:tcPr>
          <w:p w14:paraId="0BC508D7" w14:textId="13DA77CC" w:rsidR="00EE27F9" w:rsidRDefault="00EE27F9" w:rsidP="00EE27F9">
            <w:r>
              <w:t>To ensure classroom teaching is precise and of a high quality to meet the needs of disadvantaged pupils</w:t>
            </w:r>
          </w:p>
        </w:tc>
        <w:tc>
          <w:tcPr>
            <w:tcW w:w="4743" w:type="dxa"/>
          </w:tcPr>
          <w:p w14:paraId="3F328B3A" w14:textId="77777777" w:rsidR="00EE27F9" w:rsidRDefault="00EE27F9" w:rsidP="00EE27F9">
            <w:pPr>
              <w:pStyle w:val="TableRow"/>
            </w:pPr>
            <w:r>
              <w:t>Y2 teacher supported by colleague in Summer term.</w:t>
            </w:r>
          </w:p>
          <w:p w14:paraId="1113F9CE" w14:textId="77777777" w:rsidR="00EE27F9" w:rsidRDefault="00EE27F9" w:rsidP="00EE27F9">
            <w:pPr>
              <w:pStyle w:val="TableRow"/>
            </w:pPr>
          </w:p>
          <w:p w14:paraId="4662FD1F" w14:textId="77777777" w:rsidR="00EE27F9" w:rsidRDefault="00EE27F9" w:rsidP="00EE27F9">
            <w:pPr>
              <w:pStyle w:val="TableRow"/>
            </w:pPr>
            <w:r>
              <w:t>Teachers fully supported to ensure classroom teaching is of the highest quality</w:t>
            </w:r>
          </w:p>
          <w:p w14:paraId="5E956B52" w14:textId="77777777" w:rsidR="00EE27F9" w:rsidRDefault="00EE27F9" w:rsidP="00EE27F9">
            <w:pPr>
              <w:pStyle w:val="TableRow"/>
            </w:pPr>
          </w:p>
          <w:p w14:paraId="20F0D1DC" w14:textId="2543198F" w:rsidR="00EE27F9" w:rsidRDefault="00EE27F9" w:rsidP="00EE27F9">
            <w:r>
              <w:lastRenderedPageBreak/>
              <w:t xml:space="preserve">Clear structure for online learning platform to ensure high quality teaching and learning can still take place through the pandemic.  </w:t>
            </w:r>
          </w:p>
        </w:tc>
      </w:tr>
    </w:tbl>
    <w:p w14:paraId="0C011F56" w14:textId="77777777" w:rsidR="00EE27F9" w:rsidRDefault="00EE27F9"/>
    <w:p w14:paraId="315FB3EA" w14:textId="31012AC0" w:rsidR="00E76177" w:rsidRDefault="00E76177"/>
    <w:p w14:paraId="14D1C69E" w14:textId="4656D72D" w:rsidR="00E76177" w:rsidRDefault="00E76177"/>
    <w:p w14:paraId="0C89AB53" w14:textId="5E19C36A" w:rsidR="00E76177" w:rsidRDefault="00E76177"/>
    <w:p w14:paraId="1D6AB4D8" w14:textId="105EE709" w:rsidR="00E76177" w:rsidRDefault="00E76177"/>
    <w:p w14:paraId="23D20828" w14:textId="7F3D80EB" w:rsidR="00E76177" w:rsidRDefault="00E76177"/>
    <w:p w14:paraId="7587C369" w14:textId="52012DBE" w:rsidR="00E76177" w:rsidRDefault="00E76177"/>
    <w:p w14:paraId="1244C3EB" w14:textId="7FE12450" w:rsidR="00E76177" w:rsidRDefault="00E76177"/>
    <w:p w14:paraId="7B3AFC0F" w14:textId="2365BBF0" w:rsidR="00E76177" w:rsidRDefault="00E76177"/>
    <w:p w14:paraId="10E799BE" w14:textId="1A51C9F6" w:rsidR="00E76177" w:rsidRDefault="00E76177"/>
    <w:p w14:paraId="4EBD9205" w14:textId="77777777" w:rsidR="00E76177" w:rsidRDefault="00E76177"/>
    <w:p w14:paraId="2A7D5548" w14:textId="77777777" w:rsidR="00E66558" w:rsidRDefault="009D71E8">
      <w:pPr>
        <w:pStyle w:val="Heading2"/>
        <w:spacing w:before="600"/>
      </w:pPr>
      <w:r>
        <w:t>Externally provided programmes</w:t>
      </w:r>
    </w:p>
    <w:p w14:paraId="2A7D5549" w14:textId="77777777" w:rsidR="00E66558" w:rsidRDefault="009D71E8">
      <w:pPr>
        <w:rPr>
          <w:i/>
          <w:iCs/>
        </w:rPr>
      </w:pPr>
      <w:r>
        <w:rPr>
          <w:i/>
          <w:iCs/>
        </w:rPr>
        <w:t>Please include the names of any non-</w:t>
      </w:r>
      <w:proofErr w:type="spellStart"/>
      <w:r>
        <w:rPr>
          <w:i/>
          <w:iCs/>
        </w:rPr>
        <w:t>DfE</w:t>
      </w:r>
      <w:proofErr w:type="spellEnd"/>
      <w:r>
        <w:rPr>
          <w:i/>
          <w:iCs/>
        </w:rPr>
        <w:t xml:space="preserve"> programmes that you purchased in the previous academic year. This will help the Department for Education identify which ones are popular in England</w:t>
      </w:r>
    </w:p>
    <w:tbl>
      <w:tblPr>
        <w:tblW w:w="5000" w:type="pct"/>
        <w:tblCellMar>
          <w:left w:w="10" w:type="dxa"/>
          <w:right w:w="10" w:type="dxa"/>
        </w:tblCellMar>
        <w:tblLook w:val="04A0" w:firstRow="1" w:lastRow="0" w:firstColumn="1" w:lastColumn="0" w:noHBand="0" w:noVBand="1"/>
      </w:tblPr>
      <w:tblGrid>
        <w:gridCol w:w="4815"/>
        <w:gridCol w:w="4671"/>
      </w:tblGrid>
      <w:tr w:rsidR="00E66558" w14:paraId="2A7D554C" w14:textId="77777777">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4A" w14:textId="77777777" w:rsidR="00E66558" w:rsidRDefault="009D71E8">
            <w:pPr>
              <w:pStyle w:val="TableHeader"/>
              <w:jc w:val="left"/>
            </w:pPr>
            <w:r>
              <w:lastRenderedPageBreak/>
              <w:t>Programme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4B" w14:textId="77777777" w:rsidR="00E66558" w:rsidRDefault="009D71E8">
            <w:pPr>
              <w:pStyle w:val="TableHeader"/>
              <w:jc w:val="left"/>
            </w:pPr>
            <w:r>
              <w:t>Provider</w:t>
            </w:r>
          </w:p>
        </w:tc>
      </w:tr>
      <w:tr w:rsidR="00E66558" w14:paraId="2A7D554F"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4D" w14:textId="6EFE7565" w:rsidR="00E66558" w:rsidRDefault="00947234">
            <w:pPr>
              <w:pStyle w:val="TableRow"/>
            </w:pPr>
            <w:r>
              <w:t xml:space="preserve">Times Table </w:t>
            </w:r>
            <w:proofErr w:type="spellStart"/>
            <w:r>
              <w:t>Rockstars</w:t>
            </w:r>
            <w:proofErr w:type="spellEnd"/>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4E" w14:textId="77777777" w:rsidR="00E66558" w:rsidRDefault="00E66558">
            <w:pPr>
              <w:pStyle w:val="TableRowCentered"/>
              <w:jc w:val="left"/>
            </w:pPr>
          </w:p>
        </w:tc>
      </w:tr>
      <w:tr w:rsidR="00E66558" w14:paraId="2A7D5552"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0" w14:textId="38F82D26" w:rsidR="00E66558" w:rsidRDefault="00E850F4">
            <w:pPr>
              <w:pStyle w:val="TableRow"/>
            </w:pPr>
            <w:r>
              <w:t>Accelerated Reader</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1" w14:textId="0E9480B9" w:rsidR="00E66558" w:rsidRDefault="00E850F4">
            <w:pPr>
              <w:pStyle w:val="TableRowCentered"/>
              <w:jc w:val="left"/>
            </w:pPr>
            <w:r>
              <w:t>Renaissance</w:t>
            </w:r>
          </w:p>
        </w:tc>
      </w:tr>
      <w:tr w:rsidR="00E850F4" w14:paraId="7C1074D5"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B11842" w14:textId="588A3CC0" w:rsidR="00E850F4" w:rsidRDefault="00E850F4">
            <w:pPr>
              <w:pStyle w:val="TableRow"/>
            </w:pPr>
            <w:r>
              <w:t>Talk 4 Writing</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FC59DE" w14:textId="77777777" w:rsidR="00E850F4" w:rsidRDefault="00E850F4">
            <w:pPr>
              <w:pStyle w:val="TableRowCentered"/>
              <w:jc w:val="left"/>
            </w:pPr>
          </w:p>
        </w:tc>
      </w:tr>
    </w:tbl>
    <w:p w14:paraId="2A7D5553" w14:textId="77777777" w:rsidR="00E66558" w:rsidRDefault="009D71E8">
      <w:pPr>
        <w:pStyle w:val="Heading2"/>
        <w:spacing w:before="600"/>
      </w:pPr>
      <w:r>
        <w:t>Service pupil premium funding (optional)</w:t>
      </w:r>
    </w:p>
    <w:p w14:paraId="2A7D5554" w14:textId="77777777" w:rsidR="00E66558" w:rsidRDefault="009D71E8">
      <w:pPr>
        <w:rPr>
          <w:i/>
          <w:iCs/>
        </w:rPr>
      </w:pPr>
      <w:r>
        <w:rPr>
          <w:i/>
          <w:iCs/>
        </w:rPr>
        <w:t xml:space="preserve">For schools that receive this funding, you may wish to provide the following information: </w:t>
      </w:r>
    </w:p>
    <w:tbl>
      <w:tblPr>
        <w:tblW w:w="5000" w:type="pct"/>
        <w:tblCellMar>
          <w:left w:w="10" w:type="dxa"/>
          <w:right w:w="10" w:type="dxa"/>
        </w:tblCellMar>
        <w:tblLook w:val="04A0" w:firstRow="1" w:lastRow="0" w:firstColumn="1" w:lastColumn="0" w:noHBand="0" w:noVBand="1"/>
      </w:tblPr>
      <w:tblGrid>
        <w:gridCol w:w="4815"/>
        <w:gridCol w:w="4671"/>
      </w:tblGrid>
      <w:tr w:rsidR="00E66558" w14:paraId="2A7D5557" w14:textId="77777777">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55" w14:textId="77777777" w:rsidR="00E66558" w:rsidRDefault="009D71E8">
            <w:pPr>
              <w:pStyle w:val="TableHeader"/>
              <w:jc w:val="left"/>
            </w:pPr>
            <w:bookmarkStart w:id="18" w:name="_Hlk80604898"/>
            <w:r>
              <w:rPr>
                <w:bCs/>
              </w:rPr>
              <w:t>Measure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56" w14:textId="77777777" w:rsidR="00E66558" w:rsidRDefault="009D71E8">
            <w:pPr>
              <w:pStyle w:val="TableHeader"/>
              <w:jc w:val="left"/>
            </w:pPr>
            <w:r>
              <w:rPr>
                <w:bCs/>
              </w:rPr>
              <w:t xml:space="preserve">Details </w:t>
            </w:r>
          </w:p>
        </w:tc>
      </w:tr>
      <w:tr w:rsidR="00E66558" w14:paraId="2A7D555A"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8" w14:textId="77777777" w:rsidR="00E66558" w:rsidRDefault="009D71E8">
            <w:pPr>
              <w:pStyle w:val="TableRow"/>
            </w:pPr>
            <w:r>
              <w:rPr>
                <w:color w:val="000000"/>
                <w:sz w:val="22"/>
              </w:rPr>
              <w:t>How did you spend your service pupil premium allocation last academic year?</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9" w14:textId="77777777" w:rsidR="00E66558" w:rsidRDefault="00E66558">
            <w:pPr>
              <w:pStyle w:val="TableRowCentered"/>
              <w:jc w:val="left"/>
            </w:pPr>
          </w:p>
        </w:tc>
      </w:tr>
      <w:tr w:rsidR="00E66558" w14:paraId="2A7D555D"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B" w14:textId="77777777" w:rsidR="00E66558" w:rsidRDefault="009D71E8">
            <w:pPr>
              <w:pStyle w:val="TableRow"/>
            </w:pPr>
            <w:r>
              <w:rPr>
                <w:color w:val="000000"/>
                <w:sz w:val="22"/>
              </w:rPr>
              <w:t>What was the impact of that spending on service pupil premium eligible pupils?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C" w14:textId="77777777" w:rsidR="00E66558" w:rsidRDefault="00E66558">
            <w:pPr>
              <w:pStyle w:val="TableRowCentered"/>
              <w:jc w:val="left"/>
            </w:pPr>
          </w:p>
        </w:tc>
      </w:tr>
      <w:bookmarkEnd w:id="18"/>
    </w:tbl>
    <w:p w14:paraId="2A7D555E" w14:textId="77777777" w:rsidR="00E66558" w:rsidRDefault="00E66558"/>
    <w:p w14:paraId="2A7D555F" w14:textId="77777777" w:rsidR="00E66558" w:rsidRDefault="00E66558">
      <w:pPr>
        <w:spacing w:after="0" w:line="240" w:lineRule="auto"/>
      </w:pPr>
    </w:p>
    <w:p w14:paraId="2A7D5560" w14:textId="77777777" w:rsidR="00E66558" w:rsidRDefault="009D71E8">
      <w:pPr>
        <w:pStyle w:val="Heading1"/>
      </w:pPr>
      <w:r>
        <w:lastRenderedPageBreak/>
        <w:t>Further information (optional)</w:t>
      </w:r>
    </w:p>
    <w:tbl>
      <w:tblPr>
        <w:tblW w:w="9486" w:type="dxa"/>
        <w:tblCellMar>
          <w:left w:w="10" w:type="dxa"/>
          <w:right w:w="10" w:type="dxa"/>
        </w:tblCellMar>
        <w:tblLook w:val="04A0" w:firstRow="1" w:lastRow="0" w:firstColumn="1" w:lastColumn="0" w:noHBand="0" w:noVBand="1"/>
      </w:tblPr>
      <w:tblGrid>
        <w:gridCol w:w="9486"/>
      </w:tblGrid>
      <w:tr w:rsidR="00E66558" w14:paraId="2A7D5563" w14:textId="77777777">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61" w14:textId="77777777" w:rsidR="00E66558" w:rsidRDefault="009D71E8">
            <w:pPr>
              <w:spacing w:before="120" w:after="120"/>
              <w:rPr>
                <w:rFonts w:cs="Arial"/>
                <w:i/>
                <w:iCs/>
              </w:rPr>
            </w:pPr>
            <w:r>
              <w:rPr>
                <w:rFonts w:cs="Arial"/>
                <w:i/>
                <w:iCs/>
              </w:rPr>
              <w:t>Use this space to provide any further information about your pupil premium strategy. For example, about your strategy planning, or other activity that you are implementing to support disadvantaged pupils, that is not dependent on pupil premium or recovery premium funding.</w:t>
            </w:r>
          </w:p>
          <w:p w14:paraId="2A7D5562" w14:textId="77777777" w:rsidR="00E66558" w:rsidRDefault="00E66558">
            <w:pPr>
              <w:spacing w:before="120" w:after="120"/>
              <w:rPr>
                <w:i/>
                <w:iCs/>
              </w:rPr>
            </w:pPr>
          </w:p>
        </w:tc>
      </w:tr>
      <w:bookmarkEnd w:id="14"/>
      <w:bookmarkEnd w:id="15"/>
      <w:bookmarkEnd w:id="16"/>
    </w:tbl>
    <w:p w14:paraId="2A7D5564" w14:textId="77777777" w:rsidR="00E66558" w:rsidRDefault="00E66558"/>
    <w:sectPr w:rsidR="00E66558">
      <w:footerReference w:type="default" r:id="rId7"/>
      <w:pgSz w:w="11906" w:h="16838"/>
      <w:pgMar w:top="1134" w:right="1276"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591B99" w14:textId="77777777" w:rsidR="007C2F04" w:rsidRDefault="007C2F04">
      <w:pPr>
        <w:spacing w:after="0" w:line="240" w:lineRule="auto"/>
      </w:pPr>
      <w:r>
        <w:separator/>
      </w:r>
    </w:p>
  </w:endnote>
  <w:endnote w:type="continuationSeparator" w:id="0">
    <w:p w14:paraId="183EE776" w14:textId="77777777" w:rsidR="007C2F04" w:rsidRDefault="007C2F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7D54BE" w14:textId="2A16C8BB" w:rsidR="005E28A4" w:rsidRDefault="009D71E8">
    <w:pPr>
      <w:pStyle w:val="Footer"/>
      <w:ind w:firstLine="4513"/>
    </w:pPr>
    <w:r>
      <w:fldChar w:fldCharType="begin"/>
    </w:r>
    <w:r>
      <w:instrText xml:space="preserve"> PAGE </w:instrText>
    </w:r>
    <w:r>
      <w:fldChar w:fldCharType="separate"/>
    </w:r>
    <w:r w:rsidR="009F6C5A">
      <w:rPr>
        <w:noProof/>
      </w:rPr>
      <w:t>12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899D76" w14:textId="77777777" w:rsidR="007C2F04" w:rsidRDefault="007C2F04">
      <w:pPr>
        <w:spacing w:after="0" w:line="240" w:lineRule="auto"/>
      </w:pPr>
      <w:r>
        <w:separator/>
      </w:r>
    </w:p>
  </w:footnote>
  <w:footnote w:type="continuationSeparator" w:id="0">
    <w:p w14:paraId="5021A7ED" w14:textId="77777777" w:rsidR="007C2F04" w:rsidRDefault="007C2F0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E26C6"/>
    <w:multiLevelType w:val="hybridMultilevel"/>
    <w:tmpl w:val="59CC3B9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7336491"/>
    <w:multiLevelType w:val="hybridMultilevel"/>
    <w:tmpl w:val="67FA4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CC3216"/>
    <w:multiLevelType w:val="hybridMultilevel"/>
    <w:tmpl w:val="67826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99761E"/>
    <w:multiLevelType w:val="multilevel"/>
    <w:tmpl w:val="6C86EF6A"/>
    <w:styleLink w:val="LFO6"/>
    <w:lvl w:ilvl="0">
      <w:numFmt w:val="bullet"/>
      <w:pStyle w:val="ListBullet"/>
      <w:lvlText w:val=""/>
      <w:lvlJc w:val="left"/>
      <w:pPr>
        <w:ind w:left="720" w:hanging="360"/>
      </w:pPr>
      <w:rPr>
        <w:rFonts w:ascii="Symbol" w:hAnsi="Symbol"/>
      </w:rPr>
    </w:lvl>
    <w:lvl w:ilvl="1">
      <w:numFmt w:val="bullet"/>
      <w:lvlText w:val=""/>
      <w:lvlJc w:val="left"/>
      <w:pPr>
        <w:ind w:left="1440" w:hanging="360"/>
      </w:pPr>
      <w:rPr>
        <w:rFonts w:ascii="Symbol" w:hAnsi="Symbol"/>
        <w:color w:val="auto"/>
        <w:sz w:val="24"/>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1FCE693E"/>
    <w:multiLevelType w:val="multilevel"/>
    <w:tmpl w:val="55DC33DE"/>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212E2A8F"/>
    <w:multiLevelType w:val="multilevel"/>
    <w:tmpl w:val="D2FCC3E6"/>
    <w:styleLink w:val="LFO34"/>
    <w:lvl w:ilvl="0">
      <w:start w:val="1"/>
      <w:numFmt w:val="decimal"/>
      <w:pStyle w:val="Dept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rPr>
        <w:rFonts w:ascii="Arial" w:hAnsi="Arial"/>
        <w:color w:val="auto"/>
        <w:sz w:val="22"/>
        <w:szCs w:val="22"/>
      </w:r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6" w15:restartNumberingAfterBreak="0">
    <w:nsid w:val="221D6D3C"/>
    <w:multiLevelType w:val="hybridMultilevel"/>
    <w:tmpl w:val="AF06F4A4"/>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7" w15:restartNumberingAfterBreak="0">
    <w:nsid w:val="25265E8B"/>
    <w:multiLevelType w:val="multilevel"/>
    <w:tmpl w:val="B024EA62"/>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8" w15:restartNumberingAfterBreak="0">
    <w:nsid w:val="26D7422D"/>
    <w:multiLevelType w:val="multilevel"/>
    <w:tmpl w:val="D14605B6"/>
    <w:styleLink w:val="LFO3"/>
    <w:lvl w:ilvl="0">
      <w:start w:val="1"/>
      <w:numFmt w:val="decimal"/>
      <w:pStyle w:val="DfESOutNumbered1"/>
      <w:lvlText w:val="%1."/>
      <w:lvlJc w:val="left"/>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4968" w:hanging="1368"/>
      </w:pPr>
    </w:lvl>
    <w:lvl w:ilvl="6">
      <w:start w:val="1"/>
      <w:numFmt w:val="decimal"/>
      <w:lvlText w:val="%1.%2.%3.%4.%5.%6.%7"/>
      <w:lvlJc w:val="left"/>
      <w:pPr>
        <w:ind w:left="5976" w:hanging="1656"/>
      </w:pPr>
    </w:lvl>
    <w:lvl w:ilvl="7">
      <w:start w:val="1"/>
      <w:numFmt w:val="decimal"/>
      <w:lvlText w:val="%1.%2.%3.%4.%5.%6.%7.%8"/>
      <w:lvlJc w:val="left"/>
      <w:pPr>
        <w:ind w:left="6696" w:hanging="1656"/>
      </w:pPr>
    </w:lvl>
    <w:lvl w:ilvl="8">
      <w:start w:val="1"/>
      <w:numFmt w:val="decimal"/>
      <w:lvlText w:val="%1.%2.%3.%4.%5.%6.%7.%8.%9"/>
      <w:lvlJc w:val="left"/>
      <w:pPr>
        <w:ind w:left="7560" w:hanging="1800"/>
      </w:pPr>
    </w:lvl>
  </w:abstractNum>
  <w:abstractNum w:abstractNumId="9" w15:restartNumberingAfterBreak="0">
    <w:nsid w:val="2C0E5F42"/>
    <w:multiLevelType w:val="hybridMultilevel"/>
    <w:tmpl w:val="51E08576"/>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0" w15:restartNumberingAfterBreak="0">
    <w:nsid w:val="2F3F4978"/>
    <w:multiLevelType w:val="multilevel"/>
    <w:tmpl w:val="A296BC9C"/>
    <w:styleLink w:val="LFO4"/>
    <w:lvl w:ilvl="0">
      <w:numFmt w:val="bullet"/>
      <w:pStyle w:val="ListBullet4"/>
      <w:lvlText w:val=""/>
      <w:lvlJc w:val="left"/>
      <w:pPr>
        <w:ind w:left="1209"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1" w15:restartNumberingAfterBreak="0">
    <w:nsid w:val="35E72727"/>
    <w:multiLevelType w:val="hybridMultilevel"/>
    <w:tmpl w:val="50064B3A"/>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2" w15:restartNumberingAfterBreak="0">
    <w:nsid w:val="3FE9198B"/>
    <w:multiLevelType w:val="multilevel"/>
    <w:tmpl w:val="2A508BBA"/>
    <w:styleLink w:val="LFO9"/>
    <w:lvl w:ilvl="0">
      <w:numFmt w:val="bullet"/>
      <w:pStyle w:val="ListBullet2"/>
      <w:lvlText w:val=""/>
      <w:lvlJc w:val="left"/>
      <w:pPr>
        <w:ind w:left="643"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3" w15:restartNumberingAfterBreak="0">
    <w:nsid w:val="57EA00BA"/>
    <w:multiLevelType w:val="hybridMultilevel"/>
    <w:tmpl w:val="19CAD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FDF3112"/>
    <w:multiLevelType w:val="multilevel"/>
    <w:tmpl w:val="6ED6AAE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5" w15:restartNumberingAfterBreak="0">
    <w:nsid w:val="655F3A9D"/>
    <w:multiLevelType w:val="hybridMultilevel"/>
    <w:tmpl w:val="99BC5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8F37F9D"/>
    <w:multiLevelType w:val="multilevel"/>
    <w:tmpl w:val="DE90E1B2"/>
    <w:styleLink w:val="LFO10"/>
    <w:lvl w:ilvl="0">
      <w:numFmt w:val="bullet"/>
      <w:pStyle w:val="ListBullet3"/>
      <w:lvlText w:val=""/>
      <w:lvlJc w:val="left"/>
      <w:pPr>
        <w:ind w:left="926"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7" w15:restartNumberingAfterBreak="0">
    <w:nsid w:val="6BE87082"/>
    <w:multiLevelType w:val="multilevel"/>
    <w:tmpl w:val="14C2AA72"/>
    <w:styleLink w:val="LFO30"/>
    <w:lvl w:ilvl="0">
      <w:numFmt w:val="bullet"/>
      <w:pStyle w:val="DeptBulle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Marlett" w:hAnsi="Marlett"/>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Marlett" w:hAnsi="Marlett"/>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Marlett" w:hAnsi="Marlett"/>
      </w:rPr>
    </w:lvl>
  </w:abstractNum>
  <w:abstractNum w:abstractNumId="18" w15:restartNumberingAfterBreak="0">
    <w:nsid w:val="719A5F31"/>
    <w:multiLevelType w:val="multilevel"/>
    <w:tmpl w:val="3B86DE2C"/>
    <w:styleLink w:val="LFO28"/>
    <w:lvl w:ilvl="0">
      <w:start w:val="1"/>
      <w:numFmt w:val="decimal"/>
      <w:pStyle w:val="DfES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19" w15:restartNumberingAfterBreak="0">
    <w:nsid w:val="71A22097"/>
    <w:multiLevelType w:val="multilevel"/>
    <w:tmpl w:val="009E2204"/>
    <w:styleLink w:val="LFO36"/>
    <w:lvl w:ilvl="0">
      <w:numFmt w:val="bullet"/>
      <w:pStyle w:val="DfESBullets"/>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20" w15:restartNumberingAfterBreak="0">
    <w:nsid w:val="75CE2048"/>
    <w:multiLevelType w:val="multilevel"/>
    <w:tmpl w:val="2E54C3FA"/>
    <w:styleLink w:val="LFO25"/>
    <w:lvl w:ilvl="0">
      <w:numFmt w:val="bullet"/>
      <w:pStyle w:val="ListParagraph"/>
      <w:lvlText w:val=""/>
      <w:lvlJc w:val="left"/>
      <w:pPr>
        <w:ind w:left="72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7"/>
  </w:num>
  <w:num w:numId="2">
    <w:abstractNumId w:val="4"/>
  </w:num>
  <w:num w:numId="3">
    <w:abstractNumId w:val="8"/>
  </w:num>
  <w:num w:numId="4">
    <w:abstractNumId w:val="10"/>
  </w:num>
  <w:num w:numId="5">
    <w:abstractNumId w:val="3"/>
  </w:num>
  <w:num w:numId="6">
    <w:abstractNumId w:val="12"/>
  </w:num>
  <w:num w:numId="7">
    <w:abstractNumId w:val="16"/>
  </w:num>
  <w:num w:numId="8">
    <w:abstractNumId w:val="20"/>
  </w:num>
  <w:num w:numId="9">
    <w:abstractNumId w:val="18"/>
  </w:num>
  <w:num w:numId="10">
    <w:abstractNumId w:val="17"/>
  </w:num>
  <w:num w:numId="11">
    <w:abstractNumId w:val="5"/>
  </w:num>
  <w:num w:numId="12">
    <w:abstractNumId w:val="19"/>
  </w:num>
  <w:num w:numId="13">
    <w:abstractNumId w:val="14"/>
  </w:num>
  <w:num w:numId="14">
    <w:abstractNumId w:val="2"/>
  </w:num>
  <w:num w:numId="15">
    <w:abstractNumId w:val="15"/>
  </w:num>
  <w:num w:numId="16">
    <w:abstractNumId w:val="1"/>
  </w:num>
  <w:num w:numId="17">
    <w:abstractNumId w:val="9"/>
  </w:num>
  <w:num w:numId="18">
    <w:abstractNumId w:val="6"/>
  </w:num>
  <w:num w:numId="19">
    <w:abstractNumId w:val="13"/>
  </w:num>
  <w:num w:numId="20">
    <w:abstractNumId w:val="0"/>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6558"/>
    <w:rsid w:val="00016FED"/>
    <w:rsid w:val="000403D7"/>
    <w:rsid w:val="00066B73"/>
    <w:rsid w:val="000B396C"/>
    <w:rsid w:val="000D73EA"/>
    <w:rsid w:val="00120AB1"/>
    <w:rsid w:val="00132FF9"/>
    <w:rsid w:val="00205990"/>
    <w:rsid w:val="002F5E4E"/>
    <w:rsid w:val="00353CF1"/>
    <w:rsid w:val="003C7F36"/>
    <w:rsid w:val="004044AA"/>
    <w:rsid w:val="0069131B"/>
    <w:rsid w:val="006E7FB1"/>
    <w:rsid w:val="00705E44"/>
    <w:rsid w:val="00741B9E"/>
    <w:rsid w:val="00752E80"/>
    <w:rsid w:val="00786E7A"/>
    <w:rsid w:val="007C2F04"/>
    <w:rsid w:val="008F798F"/>
    <w:rsid w:val="009428DF"/>
    <w:rsid w:val="00947234"/>
    <w:rsid w:val="009C75B7"/>
    <w:rsid w:val="009D066A"/>
    <w:rsid w:val="009D71E8"/>
    <w:rsid w:val="009F6C5A"/>
    <w:rsid w:val="00A74BBE"/>
    <w:rsid w:val="00AF4CA9"/>
    <w:rsid w:val="00B347DD"/>
    <w:rsid w:val="00B84A93"/>
    <w:rsid w:val="00C70F60"/>
    <w:rsid w:val="00C950B2"/>
    <w:rsid w:val="00D33FE5"/>
    <w:rsid w:val="00DA012E"/>
    <w:rsid w:val="00DF63B7"/>
    <w:rsid w:val="00E66558"/>
    <w:rsid w:val="00E732FC"/>
    <w:rsid w:val="00E76177"/>
    <w:rsid w:val="00E850F4"/>
    <w:rsid w:val="00EE27F9"/>
    <w:rsid w:val="00F312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7D54B1"/>
  <w15:docId w15:val="{62148E6B-690E-419F-B9E3-93CF2A6DF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Times New Roman"/>
        <w:lang w:val="en-GB" w:eastAsia="en-GB" w:bidi="ar-SA"/>
      </w:rPr>
    </w:rPrDefault>
    <w:pPrDefault>
      <w:pPr>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240" w:line="288" w:lineRule="auto"/>
    </w:pPr>
    <w:rPr>
      <w:color w:val="0D0D0D"/>
      <w:sz w:val="24"/>
      <w:szCs w:val="24"/>
    </w:rPr>
  </w:style>
  <w:style w:type="paragraph" w:styleId="Heading1">
    <w:name w:val="heading 1"/>
    <w:basedOn w:val="Normal"/>
    <w:next w:val="Normal"/>
    <w:uiPriority w:val="9"/>
    <w:qFormat/>
    <w:pPr>
      <w:pageBreakBefore/>
      <w:spacing w:line="240" w:lineRule="auto"/>
      <w:outlineLvl w:val="0"/>
    </w:pPr>
    <w:rPr>
      <w:b/>
      <w:color w:val="104F75"/>
      <w:sz w:val="36"/>
    </w:rPr>
  </w:style>
  <w:style w:type="paragraph" w:styleId="Heading2">
    <w:name w:val="heading 2"/>
    <w:basedOn w:val="Normal"/>
    <w:next w:val="Normal"/>
    <w:uiPriority w:val="9"/>
    <w:unhideWhenUsed/>
    <w:qFormat/>
    <w:pPr>
      <w:keepNext/>
      <w:spacing w:before="480" w:line="240" w:lineRule="auto"/>
      <w:outlineLvl w:val="1"/>
    </w:pPr>
    <w:rPr>
      <w:b/>
      <w:color w:val="104F75"/>
      <w:sz w:val="32"/>
      <w:szCs w:val="32"/>
    </w:rPr>
  </w:style>
  <w:style w:type="paragraph" w:styleId="Heading3">
    <w:name w:val="heading 3"/>
    <w:basedOn w:val="Heading2"/>
    <w:next w:val="Normal"/>
    <w:uiPriority w:val="9"/>
    <w:unhideWhenUsed/>
    <w:qFormat/>
    <w:pPr>
      <w:spacing w:before="360"/>
      <w:outlineLvl w:val="2"/>
    </w:pPr>
    <w:rPr>
      <w:bCs/>
      <w:sz w:val="28"/>
      <w:szCs w:val="28"/>
    </w:rPr>
  </w:style>
  <w:style w:type="paragraph" w:styleId="Heading4">
    <w:name w:val="heading 4"/>
    <w:basedOn w:val="Heading2"/>
    <w:next w:val="Normal"/>
    <w:uiPriority w:val="9"/>
    <w:semiHidden/>
    <w:unhideWhenUsed/>
    <w:qFormat/>
    <w:pPr>
      <w:spacing w:before="240"/>
      <w:outlineLvl w:val="3"/>
    </w:pPr>
    <w:rPr>
      <w:bCs/>
      <w:sz w:val="24"/>
      <w:szCs w:val="28"/>
    </w:rPr>
  </w:style>
  <w:style w:type="paragraph" w:styleId="Heading5">
    <w:name w:val="heading 5"/>
    <w:basedOn w:val="Normal"/>
    <w:next w:val="Normal"/>
    <w:uiPriority w:val="9"/>
    <w:semiHidden/>
    <w:unhideWhenUsed/>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uiPriority w:val="9"/>
    <w:semiHidden/>
    <w:unhideWhenUsed/>
    <w:qFormat/>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1">
    <w:name w:val="WW_OutlineListStyle_1"/>
    <w:basedOn w:val="NoList"/>
    <w:pPr>
      <w:numPr>
        <w:numId w:val="1"/>
      </w:numPr>
    </w:pPr>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rPr>
      <w:rFonts w:ascii="Arial" w:hAnsi="Arial"/>
      <w:color w:val="0000FF"/>
      <w:sz w:val="24"/>
      <w:u w:val="single"/>
    </w:rPr>
  </w:style>
  <w:style w:type="paragraph" w:styleId="TOCHeading">
    <w:name w:val="TOC Heading"/>
    <w:basedOn w:val="Normal"/>
    <w:next w:val="Normal"/>
    <w:pPr>
      <w:pageBreakBefore/>
    </w:pPr>
    <w:rPr>
      <w:rFonts w:cs="Arial"/>
      <w:b/>
      <w:color w:val="365F91"/>
      <w:sz w:val="36"/>
      <w:szCs w:val="28"/>
      <w:lang w:eastAsia="ja-JP"/>
    </w:rPr>
  </w:style>
  <w:style w:type="paragraph" w:customStyle="1" w:styleId="TitleText">
    <w:name w:val="TitleText"/>
    <w:basedOn w:val="Normal"/>
    <w:pPr>
      <w:spacing w:before="3600" w:line="240" w:lineRule="auto"/>
    </w:pPr>
    <w:rPr>
      <w:rFonts w:cs="Arial"/>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rFonts w:cs="Arial"/>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5"/>
      </w:numPr>
      <w:contextualSpacing/>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paragraph" w:styleId="Title">
    <w:name w:val="Title"/>
    <w:basedOn w:val="Normal"/>
    <w:next w:val="Normal"/>
    <w:uiPriority w:val="10"/>
    <w:qFormat/>
    <w:pPr>
      <w:spacing w:before="240" w:line="240" w:lineRule="auto"/>
    </w:pPr>
    <w:rPr>
      <w:b/>
      <w:color w:val="104F75"/>
      <w:sz w:val="96"/>
      <w:szCs w:val="120"/>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numPr>
        <w:numId w:val="4"/>
      </w:numPr>
      <w:contextualSpacing/>
    </w:pPr>
  </w:style>
  <w:style w:type="paragraph" w:styleId="ListParagraph">
    <w:name w:val="List Paragraph"/>
    <w:basedOn w:val="Normal"/>
    <w:pPr>
      <w:numPr>
        <w:numId w:val="8"/>
      </w:numPr>
      <w:contextualSpacing/>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color w:val="0D0D0D"/>
      <w:sz w:val="26"/>
      <w:szCs w:val="26"/>
    </w:rPr>
  </w:style>
  <w:style w:type="character" w:customStyle="1" w:styleId="Heading6Char">
    <w:name w:val="Heading 6 Char"/>
    <w:rPr>
      <w:rFonts w:ascii="Calibri" w:hAnsi="Calibri"/>
      <w:b/>
      <w:bCs/>
      <w:color w:val="0D0D0D"/>
      <w:sz w:val="24"/>
      <w:szCs w:val="22"/>
    </w:rPr>
  </w:style>
  <w:style w:type="character" w:customStyle="1" w:styleId="Heading7Char">
    <w:name w:val="Heading 7 Char"/>
    <w:rPr>
      <w:rFonts w:ascii="Calibri" w:hAnsi="Calibri"/>
      <w:color w:val="0D0D0D"/>
      <w:sz w:val="24"/>
      <w:szCs w:val="24"/>
    </w:rPr>
  </w:style>
  <w:style w:type="character" w:customStyle="1" w:styleId="Heading8Char">
    <w:name w:val="Heading 8 Char"/>
    <w:rPr>
      <w:rFonts w:ascii="Calibri" w:hAnsi="Calibri"/>
      <w:i/>
      <w:iCs/>
      <w:color w:val="0D0D0D"/>
      <w:sz w:val="24"/>
      <w:szCs w:val="24"/>
    </w:rPr>
  </w:style>
  <w:style w:type="character" w:customStyle="1" w:styleId="Heading9Char">
    <w:name w:val="Heading 9 Char"/>
    <w:rPr>
      <w:rFonts w:ascii="Cambria" w:hAnsi="Cambria"/>
      <w:color w:val="0D0D0D"/>
      <w:sz w:val="24"/>
      <w:szCs w:val="22"/>
    </w:rPr>
  </w:style>
  <w:style w:type="paragraph" w:styleId="BodyText">
    <w:name w:val="Body Text"/>
    <w:basedOn w:val="Normal"/>
    <w:pPr>
      <w:spacing w:after="120"/>
    </w:pPr>
  </w:style>
  <w:style w:type="character" w:customStyle="1" w:styleId="BodyTextChar">
    <w:name w:val="Body Text Char"/>
    <w:basedOn w:val="DefaultParagraphFont"/>
    <w:rPr>
      <w:color w:val="0D0D0D"/>
      <w:sz w:val="24"/>
      <w:szCs w:val="24"/>
    </w:rPr>
  </w:style>
  <w:style w:type="paragraph" w:customStyle="1" w:styleId="TableHeader">
    <w:name w:val="TableHeader"/>
    <w:pPr>
      <w:suppressAutoHyphens/>
      <w:spacing w:before="60" w:after="60"/>
      <w:ind w:left="57" w:right="57"/>
      <w:jc w:val="center"/>
    </w:pPr>
    <w:rPr>
      <w:b/>
      <w:color w:val="0D0D0D"/>
      <w:sz w:val="24"/>
      <w:szCs w:val="24"/>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rPr>
      <w:color w:val="0D0D0D"/>
      <w:sz w:val="24"/>
      <w:szCs w:val="24"/>
    </w:rPr>
  </w:style>
  <w:style w:type="character" w:customStyle="1" w:styleId="TableRowChar">
    <w:name w:val="TableRow Char"/>
    <w:rPr>
      <w:color w:val="0D0D0D"/>
      <w:sz w:val="24"/>
      <w:szCs w:val="24"/>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color w:val="0D0D0D"/>
      <w:sz w:val="24"/>
      <w:szCs w:val="24"/>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color w:val="0D0D0D"/>
      <w:sz w:val="24"/>
      <w:szCs w:val="24"/>
    </w:rPr>
  </w:style>
  <w:style w:type="character" w:styleId="FollowedHyperlink">
    <w:name w:val="FollowedHyperlink"/>
    <w:basedOn w:val="DefaultParagraphFont"/>
    <w:rPr>
      <w:color w:val="0000FF"/>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rFonts w:cs="Arial"/>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numPr>
        <w:numId w:val="3"/>
      </w:numPr>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contextualSpacing/>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numPr>
        <w:numId w:val="6"/>
      </w:numPr>
      <w:tabs>
        <w:tab w:val="left" w:pos="491"/>
      </w:tabs>
      <w:contextualSpacing/>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numPr>
        <w:numId w:val="7"/>
      </w:numPr>
      <w:contextualSpacing/>
    </w:pPr>
  </w:style>
  <w:style w:type="paragraph" w:customStyle="1" w:styleId="DfESOutNumbered">
    <w:name w:val="DfESOutNumbered"/>
    <w:basedOn w:val="Normal"/>
    <w:pPr>
      <w:widowControl w:val="0"/>
      <w:numPr>
        <w:numId w:val="9"/>
      </w:numPr>
      <w:overflowPunct w:val="0"/>
      <w:autoSpaceDE w:val="0"/>
      <w:spacing w:line="240" w:lineRule="auto"/>
      <w:textAlignment w:val="baseline"/>
    </w:pPr>
    <w:rPr>
      <w:rFonts w:cs="Arial"/>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numPr>
        <w:numId w:val="10"/>
      </w:numPr>
      <w:overflowPunct w:val="0"/>
      <w:autoSpaceDE w:val="0"/>
      <w:spacing w:line="240" w:lineRule="auto"/>
      <w:textAlignment w:val="baseline"/>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szCs w:val="24"/>
    </w:rPr>
  </w:style>
  <w:style w:type="character" w:customStyle="1" w:styleId="TOCHeaderChar">
    <w:name w:val="TOC Header Char"/>
    <w:rPr>
      <w:b/>
      <w:color w:val="104F75"/>
      <w:sz w:val="36"/>
      <w:szCs w:val="24"/>
    </w:rPr>
  </w:style>
  <w:style w:type="paragraph" w:styleId="BodyTextIndent">
    <w:name w:val="Body Text Indent"/>
    <w:basedOn w:val="Normal"/>
    <w:pPr>
      <w:widowControl w:val="0"/>
      <w:overflowPunct w:val="0"/>
      <w:autoSpaceDE w:val="0"/>
      <w:spacing w:after="0" w:line="240" w:lineRule="auto"/>
      <w:ind w:left="288"/>
      <w:textAlignment w:val="baseline"/>
    </w:pPr>
    <w:rPr>
      <w:color w:val="auto"/>
      <w:szCs w:val="20"/>
      <w:lang w:eastAsia="en-US"/>
    </w:rPr>
  </w:style>
  <w:style w:type="character" w:customStyle="1" w:styleId="BodyTextIndentChar">
    <w:name w:val="Body Text Indent Char"/>
    <w:basedOn w:val="DefaultParagraphFont"/>
    <w:rPr>
      <w:sz w:val="24"/>
      <w:lang w:eastAsia="en-US"/>
    </w:rPr>
  </w:style>
  <w:style w:type="paragraph" w:customStyle="1" w:styleId="DeptOutNumbered">
    <w:name w:val="DeptOutNumbered"/>
    <w:basedOn w:val="Normal"/>
    <w:pPr>
      <w:widowControl w:val="0"/>
      <w:numPr>
        <w:numId w:val="11"/>
      </w:numPr>
      <w:overflowPunct w:val="0"/>
      <w:autoSpaceDE w:val="0"/>
      <w:spacing w:line="240" w:lineRule="auto"/>
      <w:textAlignment w:val="baseline"/>
    </w:pPr>
    <w:rPr>
      <w:color w:val="auto"/>
      <w:szCs w:val="20"/>
      <w:lang w:eastAsia="en-US"/>
    </w:rPr>
  </w:style>
  <w:style w:type="paragraph" w:customStyle="1" w:styleId="Heading">
    <w:name w:val="Heading"/>
    <w:basedOn w:val="Normal"/>
    <w:next w:val="Normal"/>
    <w:pPr>
      <w:keepNext/>
      <w:keepLines/>
      <w:widowControl w:val="0"/>
      <w:overflowPunct w:val="0"/>
      <w:autoSpaceDE w:val="0"/>
      <w:spacing w:before="240" w:line="240" w:lineRule="auto"/>
      <w:ind w:left="-720"/>
      <w:textAlignment w:val="baseline"/>
    </w:pPr>
    <w:rPr>
      <w:b/>
      <w:color w:val="auto"/>
      <w:szCs w:val="20"/>
      <w:lang w:eastAsia="en-US"/>
    </w:rPr>
  </w:style>
  <w:style w:type="paragraph" w:customStyle="1" w:styleId="MinuteTop">
    <w:name w:val="Minute Top"/>
    <w:basedOn w:val="Normal"/>
    <w:pPr>
      <w:widowControl w:val="0"/>
      <w:tabs>
        <w:tab w:val="left" w:pos="4680"/>
        <w:tab w:val="left" w:pos="5587"/>
      </w:tabs>
      <w:overflowPunct w:val="0"/>
      <w:autoSpaceDE w:val="0"/>
      <w:spacing w:after="0" w:line="240" w:lineRule="auto"/>
      <w:textAlignment w:val="baseline"/>
    </w:pPr>
    <w:rPr>
      <w:color w:val="auto"/>
      <w:szCs w:val="20"/>
      <w:lang w:eastAsia="en-US"/>
    </w:rPr>
  </w:style>
  <w:style w:type="paragraph" w:customStyle="1" w:styleId="Numbered">
    <w:name w:val="Numbered"/>
    <w:basedOn w:val="Normal"/>
    <w:pPr>
      <w:widowControl w:val="0"/>
      <w:overflowPunct w:val="0"/>
      <w:autoSpaceDE w:val="0"/>
      <w:spacing w:line="240" w:lineRule="auto"/>
      <w:textAlignment w:val="baseline"/>
    </w:pPr>
    <w:rPr>
      <w:color w:val="auto"/>
      <w:szCs w:val="20"/>
      <w:lang w:eastAsia="en-US"/>
    </w:rPr>
  </w:style>
  <w:style w:type="character" w:styleId="PageNumber">
    <w:name w:val="page number"/>
    <w:basedOn w:val="DefaultParagraphFont"/>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customStyle="1" w:styleId="Sub-Heading">
    <w:name w:val="Sub-Heading"/>
    <w:basedOn w:val="Heading"/>
    <w:next w:val="Numbered"/>
    <w:pPr>
      <w:spacing w:before="0"/>
    </w:pPr>
  </w:style>
  <w:style w:type="paragraph" w:styleId="Subtitle">
    <w:name w:val="Subtitle"/>
    <w:basedOn w:val="Normal"/>
    <w:uiPriority w:val="11"/>
    <w:qFormat/>
    <w:pPr>
      <w:widowControl w:val="0"/>
      <w:overflowPunct w:val="0"/>
      <w:autoSpaceDE w:val="0"/>
      <w:spacing w:after="60" w:line="240" w:lineRule="auto"/>
      <w:jc w:val="center"/>
      <w:textAlignment w:val="baseline"/>
    </w:pPr>
    <w:rPr>
      <w:i/>
      <w:color w:val="auto"/>
      <w:szCs w:val="20"/>
      <w:lang w:eastAsia="en-US"/>
    </w:rPr>
  </w:style>
  <w:style w:type="character" w:customStyle="1" w:styleId="SubtitleChar">
    <w:name w:val="Subtitle Char"/>
    <w:basedOn w:val="DefaultParagraphFont"/>
    <w:rPr>
      <w:i/>
      <w:sz w:val="24"/>
      <w:lang w:eastAsia="en-US"/>
    </w:rPr>
  </w:style>
  <w:style w:type="paragraph" w:customStyle="1" w:styleId="DfESBullets">
    <w:name w:val="DfESBullets"/>
    <w:basedOn w:val="Normal"/>
    <w:pPr>
      <w:widowControl w:val="0"/>
      <w:numPr>
        <w:numId w:val="12"/>
      </w:numPr>
      <w:overflowPunct w:val="0"/>
      <w:autoSpaceDE w:val="0"/>
      <w:spacing w:line="240" w:lineRule="auto"/>
      <w:textAlignment w:val="baseline"/>
    </w:pPr>
    <w:rPr>
      <w:rFonts w:cs="Arial"/>
      <w:color w:val="auto"/>
      <w:sz w:val="22"/>
      <w:szCs w:val="20"/>
      <w:lang w:eastAsia="en-US"/>
    </w:rPr>
  </w:style>
  <w:style w:type="character" w:customStyle="1" w:styleId="UnresolvedMention">
    <w:name w:val="Unresolved Mention"/>
    <w:basedOn w:val="DefaultParagraphFont"/>
    <w:rPr>
      <w:color w:val="605E5C"/>
      <w:shd w:val="clear" w:color="auto" w:fill="E1DFDD"/>
    </w:rPr>
  </w:style>
  <w:style w:type="numbering" w:customStyle="1" w:styleId="WWOutlineListStyle">
    <w:name w:val="WW_OutlineListStyle"/>
    <w:basedOn w:val="NoList"/>
    <w:pPr>
      <w:numPr>
        <w:numId w:val="2"/>
      </w:numPr>
    </w:pPr>
  </w:style>
  <w:style w:type="numbering" w:customStyle="1" w:styleId="LFO3">
    <w:name w:val="LFO3"/>
    <w:basedOn w:val="NoList"/>
    <w:pPr>
      <w:numPr>
        <w:numId w:val="3"/>
      </w:numPr>
    </w:pPr>
  </w:style>
  <w:style w:type="numbering" w:customStyle="1" w:styleId="LFO4">
    <w:name w:val="LFO4"/>
    <w:basedOn w:val="NoList"/>
    <w:pPr>
      <w:numPr>
        <w:numId w:val="4"/>
      </w:numPr>
    </w:pPr>
  </w:style>
  <w:style w:type="numbering" w:customStyle="1" w:styleId="LFO6">
    <w:name w:val="LFO6"/>
    <w:basedOn w:val="NoList"/>
    <w:pPr>
      <w:numPr>
        <w:numId w:val="5"/>
      </w:numPr>
    </w:pPr>
  </w:style>
  <w:style w:type="numbering" w:customStyle="1" w:styleId="LFO9">
    <w:name w:val="LFO9"/>
    <w:basedOn w:val="NoList"/>
    <w:pPr>
      <w:numPr>
        <w:numId w:val="6"/>
      </w:numPr>
    </w:pPr>
  </w:style>
  <w:style w:type="numbering" w:customStyle="1" w:styleId="LFO10">
    <w:name w:val="LFO10"/>
    <w:basedOn w:val="NoList"/>
    <w:pPr>
      <w:numPr>
        <w:numId w:val="7"/>
      </w:numPr>
    </w:pPr>
  </w:style>
  <w:style w:type="numbering" w:customStyle="1" w:styleId="LFO25">
    <w:name w:val="LFO25"/>
    <w:basedOn w:val="NoList"/>
    <w:pPr>
      <w:numPr>
        <w:numId w:val="8"/>
      </w:numPr>
    </w:pPr>
  </w:style>
  <w:style w:type="numbering" w:customStyle="1" w:styleId="LFO28">
    <w:name w:val="LFO28"/>
    <w:basedOn w:val="NoList"/>
    <w:pPr>
      <w:numPr>
        <w:numId w:val="9"/>
      </w:numPr>
    </w:pPr>
  </w:style>
  <w:style w:type="numbering" w:customStyle="1" w:styleId="LFO30">
    <w:name w:val="LFO30"/>
    <w:basedOn w:val="NoList"/>
    <w:pPr>
      <w:numPr>
        <w:numId w:val="10"/>
      </w:numPr>
    </w:pPr>
  </w:style>
  <w:style w:type="numbering" w:customStyle="1" w:styleId="LFO34">
    <w:name w:val="LFO34"/>
    <w:basedOn w:val="NoList"/>
    <w:pPr>
      <w:numPr>
        <w:numId w:val="11"/>
      </w:numPr>
    </w:pPr>
  </w:style>
  <w:style w:type="numbering" w:customStyle="1" w:styleId="LFO36">
    <w:name w:val="LFO36"/>
    <w:basedOn w:val="NoList"/>
    <w:pPr>
      <w:numPr>
        <w:numId w:val="12"/>
      </w:numPr>
    </w:pPr>
  </w:style>
  <w:style w:type="table" w:styleId="TableGrid">
    <w:name w:val="Table Grid"/>
    <w:basedOn w:val="TableNormal"/>
    <w:uiPriority w:val="39"/>
    <w:rsid w:val="00EE27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32FF9"/>
    <w:pPr>
      <w:suppressAutoHyphens w:val="0"/>
      <w:autoSpaceDN/>
      <w:spacing w:before="100" w:beforeAutospacing="1" w:after="100" w:afterAutospacing="1" w:line="240" w:lineRule="auto"/>
    </w:pPr>
    <w:rPr>
      <w:rFonts w:ascii="Times New Roman" w:hAnsi="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39936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200</TotalTime>
  <Pages>12</Pages>
  <Words>2077</Words>
  <Characters>11844</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DfE external document template</vt:lpstr>
    </vt:vector>
  </TitlesOfParts>
  <Company/>
  <LinksUpToDate>false</LinksUpToDate>
  <CharactersWithSpaces>13894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DfE external document template</dc:title>
  <dc:subject/>
  <dc:creator>Publishing.TEAM@education.gsi.gov.uk</dc:creator>
  <dc:description>Master-ET-v3.8</dc:description>
  <cp:lastModifiedBy>Anthony Cregan</cp:lastModifiedBy>
  <cp:revision>4</cp:revision>
  <cp:lastPrinted>2014-09-17T13:26:00Z</cp:lastPrinted>
  <dcterms:created xsi:type="dcterms:W3CDTF">2021-11-26T10:52:00Z</dcterms:created>
  <dcterms:modified xsi:type="dcterms:W3CDTF">2021-11-26T14:35:00Z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0x0101006FBD534E0B2648409800B3ECF3893BDA</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y fmtid="{D5CDD505-2E9C-101B-9397-08002B2CF9AE}" pid="12" name="Site">
    <vt:lpwstr>22;#Communic​ati​ons|60b3cc5e-d979-4a7a-b73d-c058e341a548</vt:lpwstr>
  </property>
</Properties>
</file>