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E8E8" w14:textId="77777777" w:rsidR="009E4BAE" w:rsidRPr="00704495" w:rsidRDefault="009E4BAE" w:rsidP="009E4BAE">
      <w:pPr>
        <w:jc w:val="center"/>
        <w:rPr>
          <w:sz w:val="24"/>
          <w:szCs w:val="24"/>
        </w:rPr>
      </w:pPr>
      <w:r w:rsidRPr="00F6357A">
        <w:rPr>
          <w:rFonts w:ascii="Avenir Next LT Pro" w:hAnsi="Avenir Next LT Pro"/>
          <w:noProof/>
        </w:rPr>
        <mc:AlternateContent>
          <mc:Choice Requires="wps">
            <w:drawing>
              <wp:anchor distT="45720" distB="45720" distL="114300" distR="114300" simplePos="0" relativeHeight="251662336" behindDoc="0" locked="0" layoutInCell="1" allowOverlap="1" wp14:anchorId="6EB36725" wp14:editId="71BC5BC8">
                <wp:simplePos x="0" y="0"/>
                <wp:positionH relativeFrom="column">
                  <wp:posOffset>209550</wp:posOffset>
                </wp:positionH>
                <wp:positionV relativeFrom="paragraph">
                  <wp:posOffset>28575</wp:posOffset>
                </wp:positionV>
                <wp:extent cx="1504950" cy="16192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619250"/>
                        </a:xfrm>
                        <a:prstGeom prst="rect">
                          <a:avLst/>
                        </a:prstGeom>
                        <a:solidFill>
                          <a:srgbClr val="FFFFFF"/>
                        </a:solidFill>
                        <a:ln w="9525">
                          <a:solidFill>
                            <a:srgbClr val="000000"/>
                          </a:solidFill>
                          <a:miter lim="800000"/>
                          <a:headEnd/>
                          <a:tailEnd/>
                        </a:ln>
                      </wps:spPr>
                      <wps:txbx>
                        <w:txbxContent>
                          <w:p w14:paraId="204B862B" w14:textId="670A1D92" w:rsidR="00BB4AA8" w:rsidRPr="00BB4AA8" w:rsidRDefault="00BB4AA8" w:rsidP="00BB4AA8">
                            <w:pPr>
                              <w:pStyle w:val="NormalWeb"/>
                              <w:rPr>
                                <w:noProof/>
                              </w:rPr>
                            </w:pPr>
                            <w:r w:rsidRPr="00BB4AA8">
                              <w:rPr>
                                <w:noProof/>
                              </w:rPr>
                              <w:drawing>
                                <wp:inline distT="0" distB="0" distL="0" distR="0" wp14:anchorId="1844BE76" wp14:editId="5BE47930">
                                  <wp:extent cx="1335405" cy="1518920"/>
                                  <wp:effectExtent l="0" t="0" r="0" b="5080"/>
                                  <wp:docPr id="200791905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5405" cy="1518920"/>
                                          </a:xfrm>
                                          <a:prstGeom prst="rect">
                                            <a:avLst/>
                                          </a:prstGeom>
                                          <a:noFill/>
                                          <a:ln>
                                            <a:noFill/>
                                          </a:ln>
                                        </pic:spPr>
                                      </pic:pic>
                                    </a:graphicData>
                                  </a:graphic>
                                </wp:inline>
                              </w:drawing>
                            </w:r>
                          </w:p>
                          <w:p w14:paraId="17C97FEC" w14:textId="77777777" w:rsidR="00BB4AA8" w:rsidRDefault="00BB4AA8" w:rsidP="00BB4AA8">
                            <w:pPr>
                              <w:pStyle w:val="NormalWeb"/>
                            </w:pPr>
                            <w:r>
                              <w:rPr>
                                <w:noProof/>
                              </w:rPr>
                              <w:drawing>
                                <wp:inline distT="0" distB="0" distL="0" distR="0" wp14:anchorId="283D4273" wp14:editId="512AF4B7">
                                  <wp:extent cx="38100000" cy="43329225"/>
                                  <wp:effectExtent l="0" t="0" r="0" b="952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0" cy="43329225"/>
                                          </a:xfrm>
                                          <a:prstGeom prst="rect">
                                            <a:avLst/>
                                          </a:prstGeom>
                                          <a:noFill/>
                                          <a:ln>
                                            <a:noFill/>
                                          </a:ln>
                                        </pic:spPr>
                                      </pic:pic>
                                    </a:graphicData>
                                  </a:graphic>
                                </wp:inline>
                              </w:drawing>
                            </w:r>
                          </w:p>
                          <w:p w14:paraId="35733375" w14:textId="566ECCCA" w:rsidR="00BB4AA8" w:rsidRPr="00BB4AA8" w:rsidRDefault="00BB4AA8" w:rsidP="00BB4AA8">
                            <w:pPr>
                              <w:jc w:val="center"/>
                              <w:rPr>
                                <w:rFonts w:ascii="Avenir Next LT Pro" w:hAnsi="Avenir Next LT Pro"/>
                                <w:b/>
                                <w:bCs/>
                                <w:sz w:val="36"/>
                                <w:szCs w:val="36"/>
                                <w:highlight w:val="yellow"/>
                                <w:lang w:val="en-GB"/>
                              </w:rPr>
                            </w:pPr>
                          </w:p>
                          <w:p w14:paraId="102F15DE" w14:textId="77777777" w:rsidR="009E4BAE" w:rsidRPr="006858B0" w:rsidRDefault="009E4BAE" w:rsidP="009E4BAE">
                            <w:pPr>
                              <w:jc w:val="center"/>
                              <w:rPr>
                                <w:b/>
                                <w:bCs/>
                                <w:sz w:val="36"/>
                                <w:szCs w:val="36"/>
                              </w:rPr>
                            </w:pPr>
                          </w:p>
                          <w:p w14:paraId="79669BE5" w14:textId="77777777" w:rsidR="009E4BAE" w:rsidRDefault="009E4BAE" w:rsidP="009E4BAE"/>
                          <w:p w14:paraId="70778D82" w14:textId="77777777" w:rsidR="009E4BAE" w:rsidRDefault="009E4BAE" w:rsidP="009E4B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B36725" id="_x0000_t202" coordsize="21600,21600" o:spt="202" path="m,l,21600r21600,l21600,xe">
                <v:stroke joinstyle="miter"/>
                <v:path gradientshapeok="t" o:connecttype="rect"/>
              </v:shapetype>
              <v:shape id="Text Box 2" o:spid="_x0000_s1026" type="#_x0000_t202" style="position:absolute;left:0;text-align:left;margin-left:16.5pt;margin-top:2.25pt;width:118.5pt;height:12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">
                <v:textbox>
                  <w:txbxContent>
                    <w:p w14:paraId="204B862B" w14:textId="670A1D92" w:rsidR="00BB4AA8" w:rsidRPr="00BB4AA8" w:rsidRDefault="00BB4AA8" w:rsidP="00BB4AA8">
                      <w:pPr>
                        <w:pStyle w:val="NormalWeb"/>
                        <w:rPr>
                          <w:noProof/>
                        </w:rPr>
                      </w:pPr>
                      <w:r w:rsidRPr="00BB4AA8">
                        <w:rPr>
                          <w:noProof/>
                        </w:rPr>
                        <w:drawing>
                          <wp:inline distT="0" distB="0" distL="0" distR="0" wp14:anchorId="1844BE76" wp14:editId="5BE47930">
                            <wp:extent cx="1335405" cy="1518920"/>
                            <wp:effectExtent l="0" t="0" r="0" b="5080"/>
                            <wp:docPr id="200791905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5405" cy="1518920"/>
                                    </a:xfrm>
                                    <a:prstGeom prst="rect">
                                      <a:avLst/>
                                    </a:prstGeom>
                                    <a:noFill/>
                                    <a:ln>
                                      <a:noFill/>
                                    </a:ln>
                                  </pic:spPr>
                                </pic:pic>
                              </a:graphicData>
                            </a:graphic>
                          </wp:inline>
                        </w:drawing>
                      </w:r>
                    </w:p>
                    <w:p w14:paraId="17C97FEC" w14:textId="77777777" w:rsidR="00BB4AA8" w:rsidRDefault="00BB4AA8" w:rsidP="00BB4AA8">
                      <w:pPr>
                        <w:pStyle w:val="NormalWeb"/>
                      </w:pPr>
                      <w:r>
                        <w:rPr>
                          <w:noProof/>
                        </w:rPr>
                        <w:drawing>
                          <wp:inline distT="0" distB="0" distL="0" distR="0" wp14:anchorId="283D4273" wp14:editId="512AF4B7">
                            <wp:extent cx="38100000" cy="43329225"/>
                            <wp:effectExtent l="0" t="0" r="0" b="952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0" cy="43329225"/>
                                    </a:xfrm>
                                    <a:prstGeom prst="rect">
                                      <a:avLst/>
                                    </a:prstGeom>
                                    <a:noFill/>
                                    <a:ln>
                                      <a:noFill/>
                                    </a:ln>
                                  </pic:spPr>
                                </pic:pic>
                              </a:graphicData>
                            </a:graphic>
                          </wp:inline>
                        </w:drawing>
                      </w:r>
                    </w:p>
                    <w:p w14:paraId="35733375" w14:textId="566ECCCA" w:rsidR="00BB4AA8" w:rsidRPr="00BB4AA8" w:rsidRDefault="00BB4AA8" w:rsidP="00BB4AA8">
                      <w:pPr>
                        <w:jc w:val="center"/>
                        <w:rPr>
                          <w:rFonts w:ascii="Avenir Next LT Pro" w:hAnsi="Avenir Next LT Pro"/>
                          <w:b/>
                          <w:bCs/>
                          <w:sz w:val="36"/>
                          <w:szCs w:val="36"/>
                          <w:highlight w:val="yellow"/>
                          <w:lang w:val="en-GB"/>
                        </w:rPr>
                      </w:pPr>
                    </w:p>
                    <w:p w14:paraId="102F15DE" w14:textId="77777777" w:rsidR="009E4BAE" w:rsidRPr="006858B0" w:rsidRDefault="009E4BAE" w:rsidP="009E4BAE">
                      <w:pPr>
                        <w:jc w:val="center"/>
                        <w:rPr>
                          <w:b/>
                          <w:bCs/>
                          <w:sz w:val="36"/>
                          <w:szCs w:val="36"/>
                        </w:rPr>
                      </w:pPr>
                    </w:p>
                    <w:p w14:paraId="79669BE5" w14:textId="77777777" w:rsidR="009E4BAE" w:rsidRDefault="009E4BAE" w:rsidP="009E4BAE"/>
                    <w:p w14:paraId="70778D82" w14:textId="77777777" w:rsidR="009E4BAE" w:rsidRDefault="009E4BAE" w:rsidP="009E4BAE"/>
                  </w:txbxContent>
                </v:textbox>
                <w10:wrap type="square"/>
              </v:shape>
            </w:pict>
          </mc:Fallback>
        </mc:AlternateContent>
      </w:r>
    </w:p>
    <w:p w14:paraId="1F9907FD" w14:textId="77777777" w:rsidR="009E4BAE" w:rsidRPr="0086333C" w:rsidRDefault="009E4BAE" w:rsidP="009E4BAE">
      <w:pPr>
        <w:ind w:left="720"/>
        <w:rPr>
          <w:rFonts w:ascii="Avenir Next LT Pro" w:eastAsia="Calibri" w:hAnsi="Avenir Next LT Pro" w:cstheme="minorHAnsi"/>
          <w:b/>
          <w:bCs/>
        </w:rPr>
      </w:pPr>
    </w:p>
    <w:p w14:paraId="4CD44A7A" w14:textId="77777777" w:rsidR="009E4BAE" w:rsidRPr="0086333C" w:rsidRDefault="009E4BAE" w:rsidP="009E4BAE">
      <w:pPr>
        <w:rPr>
          <w:rFonts w:ascii="Avenir Next LT Pro" w:eastAsia="Calibri" w:hAnsi="Avenir Next LT Pro" w:cstheme="minorHAnsi"/>
          <w:b/>
          <w:bCs/>
        </w:rPr>
      </w:pPr>
    </w:p>
    <w:p w14:paraId="073A14CC" w14:textId="77777777" w:rsidR="009E4BAE" w:rsidRPr="0086333C" w:rsidRDefault="009E4BAE" w:rsidP="009E4BAE">
      <w:pPr>
        <w:rPr>
          <w:rFonts w:ascii="Avenir Next LT Pro" w:eastAsia="Calibri" w:hAnsi="Avenir Next LT Pro" w:cstheme="minorHAnsi"/>
          <w:b/>
          <w:bCs/>
        </w:rPr>
      </w:pPr>
    </w:p>
    <w:p w14:paraId="5A3C8DDB" w14:textId="77777777" w:rsidR="009E4BAE" w:rsidRPr="0086333C" w:rsidRDefault="009E4BAE" w:rsidP="009E4BAE">
      <w:pPr>
        <w:rPr>
          <w:rFonts w:ascii="Avenir Next LT Pro" w:hAnsi="Avenir Next LT Pro" w:cstheme="minorHAnsi"/>
        </w:rPr>
      </w:pPr>
    </w:p>
    <w:p w14:paraId="601AE9CA" w14:textId="77777777" w:rsidR="009E4BAE" w:rsidRPr="0086333C" w:rsidRDefault="009E4BAE" w:rsidP="009E4BAE">
      <w:pPr>
        <w:rPr>
          <w:rFonts w:ascii="Avenir Next LT Pro" w:eastAsia="Calibri" w:hAnsi="Avenir Next LT Pro" w:cstheme="minorHAnsi"/>
          <w:b/>
          <w:bCs/>
        </w:rPr>
      </w:pPr>
    </w:p>
    <w:p w14:paraId="0387E56B" w14:textId="77777777" w:rsidR="009E4BAE" w:rsidRPr="0086333C" w:rsidRDefault="009E4BAE" w:rsidP="009E4BAE">
      <w:pPr>
        <w:rPr>
          <w:rFonts w:ascii="Avenir Next LT Pro" w:eastAsia="Calibri" w:hAnsi="Avenir Next LT Pro" w:cstheme="minorHAnsi"/>
          <w:b/>
          <w:bCs/>
        </w:rPr>
      </w:pPr>
    </w:p>
    <w:p w14:paraId="0F78F717" w14:textId="16D52AF1" w:rsidR="009E4BAE" w:rsidRDefault="009E4BAE" w:rsidP="009E4BAE">
      <w:pPr>
        <w:tabs>
          <w:tab w:val="left" w:pos="4508"/>
        </w:tabs>
        <w:rPr>
          <w:rFonts w:ascii="Avenir Next LT Pro" w:hAnsi="Avenir Next LT Pro"/>
        </w:rPr>
      </w:pPr>
    </w:p>
    <w:p w14:paraId="2EABF031" w14:textId="77777777" w:rsidR="009E4BAE" w:rsidRDefault="009E4BAE" w:rsidP="009E4BAE">
      <w:pPr>
        <w:tabs>
          <w:tab w:val="left" w:pos="4508"/>
        </w:tabs>
        <w:rPr>
          <w:rFonts w:ascii="Avenir Next LT Pro" w:hAnsi="Avenir Next LT Pro"/>
        </w:rPr>
      </w:pPr>
    </w:p>
    <w:p w14:paraId="152A628B" w14:textId="77777777" w:rsidR="009E4BAE" w:rsidRDefault="009E4BAE" w:rsidP="009E4BAE">
      <w:pPr>
        <w:tabs>
          <w:tab w:val="left" w:pos="4508"/>
        </w:tabs>
        <w:rPr>
          <w:rFonts w:ascii="Avenir Next LT Pro" w:hAnsi="Avenir Next LT Pro"/>
        </w:rPr>
      </w:pPr>
    </w:p>
    <w:p w14:paraId="161320B3" w14:textId="77777777" w:rsidR="009E4BAE" w:rsidRDefault="009E4BAE" w:rsidP="009E4BAE">
      <w:pPr>
        <w:tabs>
          <w:tab w:val="left" w:pos="4508"/>
        </w:tabs>
        <w:rPr>
          <w:rFonts w:ascii="Avenir Next LT Pro" w:hAnsi="Avenir Next LT Pro"/>
        </w:rPr>
      </w:pPr>
    </w:p>
    <w:p w14:paraId="76DA4153" w14:textId="77777777" w:rsidR="009E4BAE" w:rsidRDefault="009E4BAE" w:rsidP="009E4BAE">
      <w:pPr>
        <w:tabs>
          <w:tab w:val="left" w:pos="4508"/>
        </w:tabs>
        <w:rPr>
          <w:rFonts w:ascii="Avenir Next LT Pro" w:hAnsi="Avenir Next LT Pro"/>
        </w:rPr>
      </w:pPr>
      <w:r w:rsidRPr="00CB4A41">
        <w:rPr>
          <w:rFonts w:ascii="Avenir Next LT Pro" w:hAnsi="Avenir Next LT Pro"/>
          <w:noProof/>
        </w:rPr>
        <mc:AlternateContent>
          <mc:Choice Requires="wps">
            <w:drawing>
              <wp:anchor distT="45720" distB="45720" distL="114300" distR="114300" simplePos="0" relativeHeight="251659264" behindDoc="0" locked="0" layoutInCell="1" allowOverlap="1" wp14:anchorId="64771736" wp14:editId="47C24BDB">
                <wp:simplePos x="0" y="0"/>
                <wp:positionH relativeFrom="column">
                  <wp:posOffset>1216660</wp:posOffset>
                </wp:positionH>
                <wp:positionV relativeFrom="paragraph">
                  <wp:posOffset>205105</wp:posOffset>
                </wp:positionV>
                <wp:extent cx="5422900" cy="1404620"/>
                <wp:effectExtent l="0" t="0" r="6350" b="0"/>
                <wp:wrapSquare wrapText="bothSides"/>
                <wp:docPr id="14252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404620"/>
                        </a:xfrm>
                        <a:prstGeom prst="rect">
                          <a:avLst/>
                        </a:prstGeom>
                        <a:ln>
                          <a:noFill/>
                          <a:headEnd/>
                          <a:tailEnd/>
                        </a:ln>
                      </wps:spPr>
                      <wps:style>
                        <a:lnRef idx="2">
                          <a:schemeClr val="accent2"/>
                        </a:lnRef>
                        <a:fillRef idx="1">
                          <a:schemeClr val="lt1"/>
                        </a:fillRef>
                        <a:effectRef idx="0">
                          <a:schemeClr val="accent2"/>
                        </a:effectRef>
                        <a:fontRef idx="minor">
                          <a:schemeClr val="dk1"/>
                        </a:fontRef>
                      </wps:style>
                      <wps:txbx>
                        <w:txbxContent>
                          <w:p w14:paraId="0C39B0AD" w14:textId="77777777" w:rsidR="009E4BAE" w:rsidRPr="009848C6" w:rsidRDefault="009E4BAE" w:rsidP="009E4BAE">
                            <w:pPr>
                              <w:jc w:val="right"/>
                              <w:rPr>
                                <w:rFonts w:ascii="Avenir Next LT Pro" w:hAnsi="Avenir Next LT Pro"/>
                                <w:b/>
                                <w:bCs/>
                                <w:color w:val="22355B"/>
                                <w:sz w:val="52"/>
                                <w:szCs w:val="52"/>
                              </w:rPr>
                            </w:pPr>
                            <w:r>
                              <w:rPr>
                                <w:rFonts w:ascii="Avenir Next LT Pro" w:hAnsi="Avenir Next LT Pro"/>
                                <w:b/>
                                <w:bCs/>
                                <w:color w:val="22355B"/>
                                <w:sz w:val="80"/>
                                <w:szCs w:val="80"/>
                              </w:rPr>
                              <w:t>RHSE PRIMARY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771736" id="_x0000_s1027" type="#_x0000_t202" style="position:absolute;margin-left:95.8pt;margin-top:16.15pt;width:42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" fillcolor="white [3201]" stroked="f" strokeweight="2pt">
                <v:textbox style="mso-fit-shape-to-text:t">
                  <w:txbxContent>
                    <w:p w14:paraId="0C39B0AD" w14:textId="77777777" w:rsidR="009E4BAE" w:rsidRPr="009848C6" w:rsidRDefault="009E4BAE" w:rsidP="009E4BAE">
                      <w:pPr>
                        <w:jc w:val="right"/>
                        <w:rPr>
                          <w:rFonts w:ascii="Avenir Next LT Pro" w:hAnsi="Avenir Next LT Pro"/>
                          <w:b/>
                          <w:bCs/>
                          <w:color w:val="22355B"/>
                          <w:sz w:val="52"/>
                          <w:szCs w:val="52"/>
                        </w:rPr>
                      </w:pPr>
                      <w:r>
                        <w:rPr>
                          <w:rFonts w:ascii="Avenir Next LT Pro" w:hAnsi="Avenir Next LT Pro"/>
                          <w:b/>
                          <w:bCs/>
                          <w:color w:val="22355B"/>
                          <w:sz w:val="80"/>
                          <w:szCs w:val="80"/>
                        </w:rPr>
                        <w:t>RHSE PRIMARY POLICY</w:t>
                      </w:r>
                    </w:p>
                  </w:txbxContent>
                </v:textbox>
                <w10:wrap type="square"/>
              </v:shape>
            </w:pict>
          </mc:Fallback>
        </mc:AlternateContent>
      </w:r>
    </w:p>
    <w:p w14:paraId="2E09063D" w14:textId="77777777" w:rsidR="009E4BAE" w:rsidRDefault="009E4BAE" w:rsidP="009E4BAE">
      <w:pPr>
        <w:tabs>
          <w:tab w:val="left" w:pos="4508"/>
        </w:tabs>
        <w:rPr>
          <w:rFonts w:ascii="Avenir Next LT Pro" w:hAnsi="Avenir Next LT Pro"/>
        </w:rPr>
      </w:pPr>
    </w:p>
    <w:p w14:paraId="2B411A05" w14:textId="77777777" w:rsidR="009E4BAE" w:rsidRDefault="009E4BAE" w:rsidP="009E4BAE">
      <w:pPr>
        <w:tabs>
          <w:tab w:val="left" w:pos="4508"/>
        </w:tabs>
        <w:rPr>
          <w:rFonts w:ascii="Avenir Next LT Pro" w:hAnsi="Avenir Next LT Pro"/>
        </w:rPr>
      </w:pPr>
    </w:p>
    <w:p w14:paraId="7B8FECB5" w14:textId="77777777" w:rsidR="009E4BAE" w:rsidRDefault="009E4BAE" w:rsidP="009E4BAE">
      <w:pPr>
        <w:tabs>
          <w:tab w:val="left" w:pos="4508"/>
        </w:tabs>
        <w:rPr>
          <w:rFonts w:ascii="Avenir Next LT Pro" w:hAnsi="Avenir Next LT Pro"/>
        </w:rPr>
      </w:pPr>
    </w:p>
    <w:p w14:paraId="5B78D31D" w14:textId="77777777" w:rsidR="009E4BAE" w:rsidRDefault="009E4BAE" w:rsidP="009E4BAE">
      <w:pPr>
        <w:tabs>
          <w:tab w:val="left" w:pos="4508"/>
        </w:tabs>
        <w:rPr>
          <w:rFonts w:ascii="Avenir Next LT Pro" w:hAnsi="Avenir Next LT Pro"/>
        </w:rPr>
      </w:pPr>
    </w:p>
    <w:p w14:paraId="4547E703" w14:textId="77777777" w:rsidR="009E4BAE" w:rsidRDefault="009E4BAE" w:rsidP="009E4BAE">
      <w:pPr>
        <w:tabs>
          <w:tab w:val="left" w:pos="4508"/>
        </w:tabs>
        <w:rPr>
          <w:rFonts w:ascii="Avenir Next LT Pro" w:hAnsi="Avenir Next LT Pro"/>
        </w:rPr>
      </w:pPr>
    </w:p>
    <w:p w14:paraId="72763202" w14:textId="77777777" w:rsidR="009E4BAE" w:rsidRDefault="009E4BAE" w:rsidP="009E4BAE">
      <w:pPr>
        <w:tabs>
          <w:tab w:val="left" w:pos="4508"/>
        </w:tabs>
        <w:rPr>
          <w:rFonts w:ascii="Avenir Next LT Pro" w:hAnsi="Avenir Next LT Pro"/>
        </w:rPr>
      </w:pPr>
    </w:p>
    <w:sdt>
      <w:sdtPr>
        <w:id w:val="-1784410195"/>
        <w:docPartObj>
          <w:docPartGallery w:val="Cover Pages"/>
          <w:docPartUnique/>
        </w:docPartObj>
      </w:sdtPr>
      <w:sdtEndPr>
        <w:rPr>
          <w:rFonts w:ascii="Avenir Next LT Pro" w:hAnsi="Avenir Next LT Pro"/>
        </w:rPr>
      </w:sdtEndPr>
      <w:sdtContent>
        <w:p w14:paraId="3B69615A" w14:textId="77777777" w:rsidR="009E4BAE" w:rsidRDefault="009E4BAE" w:rsidP="009E4BAE">
          <w:pPr>
            <w:ind w:right="426"/>
          </w:pPr>
          <w:r>
            <w:rPr>
              <w:noProof/>
            </w:rPr>
            <w:drawing>
              <wp:anchor distT="0" distB="0" distL="114300" distR="114300" simplePos="0" relativeHeight="251658240" behindDoc="0" locked="0" layoutInCell="1" allowOverlap="1" wp14:anchorId="03E4F737" wp14:editId="01ECA69E">
                <wp:simplePos x="0" y="0"/>
                <wp:positionH relativeFrom="margin">
                  <wp:posOffset>4569636</wp:posOffset>
                </wp:positionH>
                <wp:positionV relativeFrom="margin">
                  <wp:posOffset>-47708</wp:posOffset>
                </wp:positionV>
                <wp:extent cx="2069024" cy="1012371"/>
                <wp:effectExtent l="0" t="0" r="7620" b="0"/>
                <wp:wrapSquare wrapText="bothSides"/>
                <wp:docPr id="1984190325" name="Picture 1" descr="A logo for a catholic academ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90325" name="Picture 1" descr="A logo for a catholic academ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9024" cy="1012371"/>
                        </a:xfrm>
                        <a:prstGeom prst="rect">
                          <a:avLst/>
                        </a:prstGeom>
                      </pic:spPr>
                    </pic:pic>
                  </a:graphicData>
                </a:graphic>
              </wp:anchor>
            </w:drawing>
          </w:r>
        </w:p>
        <w:p w14:paraId="54C87F74" w14:textId="77777777" w:rsidR="009E4BAE" w:rsidRDefault="009E4BAE" w:rsidP="009E4BAE">
          <w:pPr>
            <w:rPr>
              <w:rFonts w:ascii="Avenir Next LT Pro" w:hAnsi="Avenir Next LT Pro"/>
            </w:rPr>
          </w:pPr>
          <w:r>
            <w:rPr>
              <w:noProof/>
            </w:rPr>
            <mc:AlternateContent>
              <mc:Choice Requires="wpg">
                <w:drawing>
                  <wp:anchor distT="0" distB="0" distL="114300" distR="114300" simplePos="0" relativeHeight="251656192" behindDoc="0" locked="0" layoutInCell="1" allowOverlap="1" wp14:anchorId="6EC0A043" wp14:editId="6ED11244">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8600" cy="9144000"/>
                    <wp:effectExtent l="0" t="0" r="9525" b="0"/>
                    <wp:wrapNone/>
                    <wp:docPr id="1033219101" name="Group 115"/>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rgbClr val="8EBFDC"/>
                            </a:solidFill>
                          </wpg:grpSpPr>
                          <wps:wsp>
                            <wps:cNvPr id="1811339876" name="Rectangle 1811339876"/>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5418853" name="Rectangle 1625418853"/>
                            <wps:cNvSpPr>
                              <a:spLocks noChangeAspect="1"/>
                            </wps:cNvSpPr>
                            <wps:spPr>
                              <a:xfrm>
                                <a:off x="0" y="8915400"/>
                                <a:ext cx="228600" cy="228600"/>
                              </a:xfrm>
                              <a:prstGeom prst="rect">
                                <a:avLst/>
                              </a:prstGeom>
                              <a:solidFill>
                                <a:srgbClr val="153D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366C5A64" id="Group 115" o:spid="_x0000_s1026" style="position:absolute;margin-left:0;margin-top:0;width:18pt;height:10in;z-index:251658240;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">
                    <v:rect id="Rectangle 1811339876"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" filled="f" stroked="f" strokeweight="2pt"/>
                    <v:rect id="Rectangle 1625418853"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" fillcolor="#153d63" stroked="f" strokeweight="2pt">
                      <o:lock v:ext="edit" aspectratio="t"/>
                    </v:rect>
                    <w10:wrap anchorx="page" anchory="page"/>
                  </v:group>
                </w:pict>
              </mc:Fallback>
            </mc:AlternateContent>
          </w:r>
          <w:r>
            <w:rPr>
              <w:rFonts w:ascii="Avenir Next LT Pro" w:hAnsi="Avenir Next LT Pro"/>
            </w:rPr>
            <w:br w:type="page"/>
          </w:r>
        </w:p>
      </w:sdtContent>
    </w:sdt>
    <w:p w14:paraId="2ACE631A" w14:textId="40C1B365" w:rsidR="009E4BAE" w:rsidRDefault="009E4BAE" w:rsidP="009E4BAE">
      <w:pPr>
        <w:rPr>
          <w:rFonts w:ascii="Avenir Next LT Pro" w:hAnsi="Avenir Next LT Pro"/>
        </w:rPr>
      </w:pPr>
      <w:r>
        <w:rPr>
          <w:rFonts w:ascii="Avenir Next LT Pro" w:hAnsi="Avenir Next LT Pro"/>
          <w:noProof/>
        </w:rPr>
        <w:lastRenderedPageBreak/>
        <mc:AlternateContent>
          <mc:Choice Requires="wps">
            <w:drawing>
              <wp:anchor distT="0" distB="0" distL="114300" distR="114300" simplePos="0" relativeHeight="251660288" behindDoc="1" locked="0" layoutInCell="1" allowOverlap="1" wp14:anchorId="65B6A912" wp14:editId="00273EA5">
                <wp:simplePos x="0" y="0"/>
                <wp:positionH relativeFrom="column">
                  <wp:posOffset>3976</wp:posOffset>
                </wp:positionH>
                <wp:positionV relativeFrom="paragraph">
                  <wp:posOffset>43732</wp:posOffset>
                </wp:positionV>
                <wp:extent cx="6747786" cy="285750"/>
                <wp:effectExtent l="0" t="0" r="15240" b="19050"/>
                <wp:wrapNone/>
                <wp:docPr id="110190426" name="Rectangle 21"/>
                <wp:cNvGraphicFramePr/>
                <a:graphic xmlns:a="http://schemas.openxmlformats.org/drawingml/2006/main">
                  <a:graphicData uri="http://schemas.microsoft.com/office/word/2010/wordprocessingShape">
                    <wps:wsp>
                      <wps:cNvSpPr/>
                      <wps:spPr>
                        <a:xfrm>
                          <a:off x="0" y="0"/>
                          <a:ext cx="6747786" cy="28575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E59D43" w14:textId="77777777" w:rsidR="009E4BAE" w:rsidRPr="00BD2E3B" w:rsidRDefault="009E4BAE" w:rsidP="009E4BAE">
                            <w:pPr>
                              <w:rPr>
                                <w:rFonts w:ascii="Avenir Next LT Pro" w:eastAsia="Times New Roman" w:hAnsi="Avenir Next LT Pro" w:cstheme="minorHAnsi"/>
                                <w:b/>
                                <w:bCs/>
                                <w:color w:val="FFFFFF" w:themeColor="background1"/>
                              </w:rPr>
                            </w:pPr>
                            <w:r w:rsidRPr="00BD2E3B">
                              <w:rPr>
                                <w:rFonts w:ascii="Avenir Next LT Pro" w:hAnsi="Avenir Next LT Pro" w:cstheme="minorHAnsi"/>
                                <w:b/>
                                <w:bCs/>
                                <w:color w:val="FFFFFF" w:themeColor="background1"/>
                              </w:rPr>
                              <w:t xml:space="preserve">Policy Control Sheet </w:t>
                            </w:r>
                          </w:p>
                          <w:p w14:paraId="44CEE9A8" w14:textId="77777777" w:rsidR="009E4BAE" w:rsidRDefault="009E4BAE" w:rsidP="009E4B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B6A912" id="Rectangle 21" o:spid="_x0000_s1028" style="position:absolute;margin-left:.3pt;margin-top:3.45pt;width:531.3pt;height:22.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" fillcolor="#22355b" strokecolor="#22355b" strokeweight="2pt">
                <v:textbox>
                  <w:txbxContent>
                    <w:p w14:paraId="35E59D43" w14:textId="77777777" w:rsidR="009E4BAE" w:rsidRPr="00BD2E3B" w:rsidRDefault="009E4BAE" w:rsidP="009E4BAE">
                      <w:pPr>
                        <w:rPr>
                          <w:rFonts w:ascii="Avenir Next LT Pro" w:eastAsia="Times New Roman" w:hAnsi="Avenir Next LT Pro" w:cstheme="minorHAnsi"/>
                          <w:b/>
                          <w:bCs/>
                          <w:color w:val="FFFFFF" w:themeColor="background1"/>
                        </w:rPr>
                      </w:pPr>
                      <w:r w:rsidRPr="00BD2E3B">
                        <w:rPr>
                          <w:rFonts w:ascii="Avenir Next LT Pro" w:hAnsi="Avenir Next LT Pro" w:cstheme="minorHAnsi"/>
                          <w:b/>
                          <w:bCs/>
                          <w:color w:val="FFFFFF" w:themeColor="background1"/>
                        </w:rPr>
                        <w:t xml:space="preserve">Policy Control Sheet </w:t>
                      </w:r>
                    </w:p>
                    <w:p w14:paraId="44CEE9A8" w14:textId="77777777" w:rsidR="009E4BAE" w:rsidRDefault="009E4BAE" w:rsidP="009E4BAE">
                      <w:pPr>
                        <w:jc w:val="center"/>
                      </w:pPr>
                    </w:p>
                  </w:txbxContent>
                </v:textbox>
              </v:rect>
            </w:pict>
          </mc:Fallback>
        </mc:AlternateContent>
      </w:r>
    </w:p>
    <w:tbl>
      <w:tblPr>
        <w:tblpPr w:leftFromText="180" w:rightFromText="180" w:vertAnchor="text" w:horzAnchor="margin" w:tblpY="108"/>
        <w:tblW w:w="106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2"/>
        <w:gridCol w:w="4140"/>
        <w:gridCol w:w="2955"/>
        <w:gridCol w:w="2795"/>
      </w:tblGrid>
      <w:tr w:rsidR="009E4BAE" w:rsidRPr="006A5422" w14:paraId="6C751BE8" w14:textId="77777777" w:rsidTr="00402EAB">
        <w:trPr>
          <w:trHeight w:val="559"/>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4ABCADBE"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1</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43622EEF" w14:textId="77777777" w:rsidR="009E4BAE" w:rsidRPr="00D008DE" w:rsidRDefault="009E4BAE">
            <w:pPr>
              <w:ind w:left="106"/>
              <w:textAlignment w:val="baseline"/>
              <w:rPr>
                <w:rFonts w:ascii="Avenir Next LT Pro" w:hAnsi="Avenir Next LT Pro" w:cs="Calibri"/>
                <w:color w:val="153D63"/>
                <w:lang w:eastAsia="en-GB"/>
              </w:rPr>
            </w:pPr>
            <w:r w:rsidRPr="006A5422">
              <w:rPr>
                <w:rFonts w:ascii="Avenir Next LT Pro" w:hAnsi="Avenir Next LT Pro" w:cs="Segoe UI"/>
                <w:b/>
                <w:bCs/>
                <w:color w:val="153D63"/>
                <w:lang w:eastAsia="en-GB"/>
              </w:rPr>
              <w:t>Policy Title</w:t>
            </w:r>
            <w:r w:rsidRPr="006A5422">
              <w:rPr>
                <w:rFonts w:ascii="Avenir Next LT Pro" w:hAnsi="Avenir Next LT Pro" w:cs="Calibri"/>
                <w:color w:val="153D63"/>
                <w:lang w:eastAsia="en-GB"/>
              </w:rPr>
              <w:tab/>
            </w: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28AF69A8" w14:textId="77777777" w:rsidR="009E4BAE" w:rsidRPr="006A5422" w:rsidRDefault="009E4BAE" w:rsidP="00402EAB">
            <w:pPr>
              <w:spacing w:after="0"/>
              <w:ind w:left="81"/>
              <w:textAlignment w:val="baseline"/>
              <w:rPr>
                <w:rFonts w:ascii="Avenir Next LT Pro" w:hAnsi="Avenir Next LT Pro" w:cs="Segoe UI"/>
                <w:lang w:eastAsia="en-GB"/>
              </w:rPr>
            </w:pPr>
            <w:r w:rsidRPr="00EA2458">
              <w:rPr>
                <w:rFonts w:ascii="Avenir Next LT Pro" w:hAnsi="Avenir Next LT Pro" w:cs="Segoe UI"/>
                <w:lang w:eastAsia="en-GB"/>
              </w:rPr>
              <w:t>R</w:t>
            </w:r>
            <w:r>
              <w:rPr>
                <w:rFonts w:ascii="Avenir Next LT Pro" w:hAnsi="Avenir Next LT Pro" w:cs="Segoe UI"/>
                <w:lang w:eastAsia="en-GB"/>
              </w:rPr>
              <w:t>elationships, Sex and Health Education (R</w:t>
            </w:r>
            <w:r w:rsidRPr="00EA2458">
              <w:rPr>
                <w:rFonts w:ascii="Avenir Next LT Pro" w:hAnsi="Avenir Next LT Pro" w:cs="Segoe UI"/>
                <w:lang w:eastAsia="en-GB"/>
              </w:rPr>
              <w:t>SHE</w:t>
            </w:r>
            <w:r>
              <w:rPr>
                <w:rFonts w:ascii="Avenir Next LT Pro" w:hAnsi="Avenir Next LT Pro" w:cs="Segoe UI"/>
                <w:lang w:eastAsia="en-GB"/>
              </w:rPr>
              <w:t xml:space="preserve">) </w:t>
            </w:r>
            <w:r w:rsidRPr="00EA2458">
              <w:rPr>
                <w:rFonts w:ascii="Avenir Next LT Pro" w:hAnsi="Avenir Next LT Pro" w:cs="Segoe UI"/>
                <w:lang w:eastAsia="en-GB"/>
              </w:rPr>
              <w:t xml:space="preserve">Primary </w:t>
            </w:r>
            <w:r>
              <w:rPr>
                <w:rFonts w:ascii="Avenir Next LT Pro" w:hAnsi="Avenir Next LT Pro" w:cs="Segoe UI"/>
                <w:lang w:eastAsia="en-GB"/>
              </w:rPr>
              <w:t>P</w:t>
            </w:r>
            <w:r w:rsidRPr="00EA2458">
              <w:rPr>
                <w:rFonts w:ascii="Avenir Next LT Pro" w:hAnsi="Avenir Next LT Pro" w:cs="Segoe UI"/>
                <w:lang w:eastAsia="en-GB"/>
              </w:rPr>
              <w:t>olicy</w:t>
            </w:r>
          </w:p>
        </w:tc>
      </w:tr>
      <w:tr w:rsidR="009E4BAE" w:rsidRPr="006A5422" w14:paraId="08D5FB97" w14:textId="77777777" w:rsidTr="00402EAB">
        <w:trPr>
          <w:trHeight w:val="342"/>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63BC973A"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2</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55028754" w14:textId="77777777" w:rsidR="009E4BAE" w:rsidRPr="006A5422" w:rsidRDefault="009E4BAE">
            <w:pPr>
              <w:ind w:left="106"/>
              <w:textAlignment w:val="baseline"/>
              <w:rPr>
                <w:rFonts w:ascii="Avenir Next LT Pro" w:hAnsi="Avenir Next LT Pro" w:cs="Segoe UI"/>
                <w:color w:val="153D63"/>
                <w:lang w:eastAsia="en-GB"/>
              </w:rPr>
            </w:pPr>
            <w:r w:rsidRPr="006A5422">
              <w:rPr>
                <w:rFonts w:ascii="Avenir Next LT Pro" w:hAnsi="Avenir Next LT Pro" w:cs="Segoe UI"/>
                <w:b/>
                <w:bCs/>
                <w:color w:val="153D63"/>
                <w:lang w:eastAsia="en-GB"/>
              </w:rPr>
              <w:t>Reference No.</w:t>
            </w:r>
            <w:r w:rsidRPr="006A5422">
              <w:rPr>
                <w:rFonts w:ascii="Avenir Next LT Pro" w:hAnsi="Avenir Next LT Pro" w:cs="Segoe UI"/>
                <w:color w:val="153D63"/>
                <w:lang w:eastAsia="en-GB"/>
              </w:rPr>
              <w:t> </w:t>
            </w:r>
          </w:p>
          <w:p w14:paraId="5D0E73A3" w14:textId="77777777" w:rsidR="009E4BAE" w:rsidRPr="006A5422" w:rsidRDefault="009E4BAE">
            <w:pPr>
              <w:ind w:left="106"/>
              <w:textAlignment w:val="baseline"/>
              <w:rPr>
                <w:rFonts w:ascii="Avenir Next LT Pro" w:hAnsi="Avenir Next LT Pro" w:cs="Segoe UI"/>
                <w:lang w:eastAsia="en-GB"/>
              </w:rPr>
            </w:pP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0E77110E" w14:textId="77777777" w:rsidR="009E4BAE" w:rsidRPr="006A5422" w:rsidRDefault="009E4BAE" w:rsidP="00402EAB">
            <w:pPr>
              <w:spacing w:after="0"/>
              <w:ind w:left="81"/>
              <w:textAlignment w:val="baseline"/>
              <w:rPr>
                <w:rFonts w:ascii="Avenir Next LT Pro" w:hAnsi="Avenir Next LT Pro" w:cs="Segoe UI"/>
                <w:lang w:eastAsia="en-GB"/>
              </w:rPr>
            </w:pPr>
            <w:r>
              <w:rPr>
                <w:rFonts w:ascii="Avenir Next LT Pro" w:hAnsi="Avenir Next LT Pro" w:cs="Segoe UI"/>
                <w:lang w:eastAsia="en-GB"/>
              </w:rPr>
              <w:t>SCH02</w:t>
            </w:r>
          </w:p>
        </w:tc>
      </w:tr>
      <w:tr w:rsidR="009E4BAE" w:rsidRPr="006A5422" w14:paraId="0162CDF2" w14:textId="77777777" w:rsidTr="00402EAB">
        <w:trPr>
          <w:trHeight w:val="250"/>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1421777F"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3</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62F1F9FC" w14:textId="77777777" w:rsidR="009E4BAE" w:rsidRPr="006A5422" w:rsidRDefault="009E4BAE">
            <w:pPr>
              <w:ind w:left="106"/>
              <w:textAlignment w:val="baseline"/>
              <w:rPr>
                <w:rFonts w:ascii="Avenir Next LT Pro" w:hAnsi="Avenir Next LT Pro" w:cs="Segoe UI"/>
                <w:color w:val="153D63"/>
                <w:lang w:eastAsia="en-GB"/>
              </w:rPr>
            </w:pPr>
            <w:r w:rsidRPr="006A5422">
              <w:rPr>
                <w:rFonts w:ascii="Avenir Next LT Pro" w:hAnsi="Avenir Next LT Pro" w:cs="Segoe UI"/>
                <w:b/>
                <w:bCs/>
                <w:color w:val="153D63"/>
                <w:lang w:eastAsia="en-GB"/>
              </w:rPr>
              <w:t>Version number</w:t>
            </w:r>
            <w:r w:rsidRPr="006A5422">
              <w:rPr>
                <w:rFonts w:cs="Arial"/>
                <w:color w:val="153D63"/>
                <w:lang w:eastAsia="en-GB"/>
              </w:rPr>
              <w:t>  </w:t>
            </w:r>
            <w:r w:rsidRPr="006A5422">
              <w:rPr>
                <w:rFonts w:ascii="Avenir Next LT Pro" w:hAnsi="Avenir Next LT Pro" w:cs="Segoe UI"/>
                <w:color w:val="153D63"/>
                <w:lang w:eastAsia="en-GB"/>
              </w:rPr>
              <w:t> </w:t>
            </w:r>
          </w:p>
          <w:p w14:paraId="781010E2" w14:textId="77777777" w:rsidR="009E4BAE" w:rsidRPr="006A5422" w:rsidRDefault="009E4BAE">
            <w:pPr>
              <w:ind w:left="106"/>
              <w:textAlignment w:val="baseline"/>
              <w:rPr>
                <w:rFonts w:ascii="Avenir Next LT Pro" w:hAnsi="Avenir Next LT Pro" w:cs="Segoe UI"/>
                <w:lang w:eastAsia="en-GB"/>
              </w:rPr>
            </w:pP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1B64B43A" w14:textId="77777777" w:rsidR="009E4BAE" w:rsidRPr="006A5422" w:rsidRDefault="009E4BAE" w:rsidP="00402EAB">
            <w:pPr>
              <w:spacing w:after="0"/>
              <w:ind w:left="81"/>
              <w:textAlignment w:val="baseline"/>
              <w:rPr>
                <w:rFonts w:ascii="Avenir Next LT Pro" w:hAnsi="Avenir Next LT Pro" w:cs="Segoe UI"/>
                <w:lang w:eastAsia="en-GB"/>
              </w:rPr>
            </w:pPr>
            <w:r>
              <w:rPr>
                <w:rFonts w:ascii="Avenir Next LT Pro" w:hAnsi="Avenir Next LT Pro" w:cs="Segoe UI"/>
                <w:lang w:eastAsia="en-GB"/>
              </w:rPr>
              <w:t>1.2</w:t>
            </w:r>
          </w:p>
        </w:tc>
      </w:tr>
      <w:tr w:rsidR="009E4BAE" w:rsidRPr="006A5422" w14:paraId="51168926" w14:textId="77777777" w:rsidTr="00402EAB">
        <w:trPr>
          <w:trHeight w:val="299"/>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46836B38"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4</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3AB526ED" w14:textId="77777777" w:rsidR="009E4BAE" w:rsidRPr="006A5422" w:rsidRDefault="009E4BAE">
            <w:pPr>
              <w:ind w:left="106"/>
              <w:textAlignment w:val="baseline"/>
              <w:rPr>
                <w:rFonts w:ascii="Avenir Next LT Pro" w:hAnsi="Avenir Next LT Pro" w:cs="Segoe UI"/>
                <w:color w:val="153D63"/>
                <w:lang w:eastAsia="en-GB"/>
              </w:rPr>
            </w:pPr>
            <w:r w:rsidRPr="006A5422">
              <w:rPr>
                <w:rFonts w:ascii="Avenir Next LT Pro" w:hAnsi="Avenir Next LT Pro" w:cs="Segoe UI"/>
                <w:b/>
                <w:bCs/>
                <w:color w:val="153D63"/>
                <w:lang w:eastAsia="en-GB"/>
              </w:rPr>
              <w:t>Policy Author</w:t>
            </w:r>
            <w:r w:rsidRPr="006A5422">
              <w:rPr>
                <w:rFonts w:cs="Arial"/>
                <w:color w:val="153D63"/>
                <w:lang w:eastAsia="en-GB"/>
              </w:rPr>
              <w:t>  </w:t>
            </w:r>
            <w:r w:rsidRPr="006A5422">
              <w:rPr>
                <w:rFonts w:ascii="Avenir Next LT Pro" w:hAnsi="Avenir Next LT Pro" w:cs="Segoe UI"/>
                <w:color w:val="153D63"/>
                <w:lang w:eastAsia="en-GB"/>
              </w:rPr>
              <w:t> </w:t>
            </w:r>
          </w:p>
          <w:p w14:paraId="52A32066" w14:textId="77777777" w:rsidR="009E4BAE" w:rsidRPr="006A5422" w:rsidRDefault="009E4BAE">
            <w:pPr>
              <w:ind w:left="106"/>
              <w:textAlignment w:val="baseline"/>
              <w:rPr>
                <w:rFonts w:ascii="Avenir Next LT Pro" w:hAnsi="Avenir Next LT Pro" w:cs="Segoe UI"/>
                <w:lang w:eastAsia="en-GB"/>
              </w:rPr>
            </w:pP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571EBBC6" w14:textId="77777777" w:rsidR="009E4BAE" w:rsidRPr="006A5422" w:rsidRDefault="009E4BAE" w:rsidP="00402EAB">
            <w:pPr>
              <w:spacing w:after="0"/>
              <w:ind w:left="81"/>
              <w:textAlignment w:val="baseline"/>
              <w:rPr>
                <w:rFonts w:ascii="Avenir Next LT Pro" w:hAnsi="Avenir Next LT Pro" w:cs="Segoe UI"/>
                <w:lang w:eastAsia="en-GB"/>
              </w:rPr>
            </w:pPr>
            <w:r>
              <w:rPr>
                <w:rFonts w:ascii="Avenir Next LT Pro" w:hAnsi="Avenir Next LT Pro" w:cs="Segoe UI"/>
                <w:lang w:eastAsia="en-GB"/>
              </w:rPr>
              <w:t xml:space="preserve">CES  </w:t>
            </w:r>
          </w:p>
        </w:tc>
      </w:tr>
      <w:tr w:rsidR="009E4BAE" w:rsidRPr="006A5422" w14:paraId="3C73D203" w14:textId="77777777" w:rsidTr="00402EAB">
        <w:trPr>
          <w:trHeight w:val="207"/>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6898580F"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5</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37772ED0" w14:textId="77777777" w:rsidR="009E4BAE" w:rsidRPr="006A5422" w:rsidRDefault="009E4BAE">
            <w:pPr>
              <w:ind w:left="106"/>
              <w:textAlignment w:val="baseline"/>
              <w:rPr>
                <w:rFonts w:ascii="Avenir Next LT Pro" w:hAnsi="Avenir Next LT Pro" w:cs="Segoe UI"/>
                <w:color w:val="153D63"/>
                <w:lang w:eastAsia="en-GB"/>
              </w:rPr>
            </w:pPr>
            <w:r w:rsidRPr="006A5422">
              <w:rPr>
                <w:rFonts w:ascii="Avenir Next LT Pro" w:hAnsi="Avenir Next LT Pro" w:cs="Segoe UI"/>
                <w:b/>
                <w:bCs/>
                <w:color w:val="153D63"/>
                <w:lang w:eastAsia="en-GB"/>
              </w:rPr>
              <w:t>Accountable SLG member</w:t>
            </w:r>
            <w:r w:rsidRPr="006A5422">
              <w:rPr>
                <w:rFonts w:cs="Arial"/>
                <w:color w:val="153D63"/>
                <w:lang w:eastAsia="en-GB"/>
              </w:rPr>
              <w:t>  </w:t>
            </w:r>
            <w:r w:rsidRPr="006A5422">
              <w:rPr>
                <w:rFonts w:ascii="Avenir Next LT Pro" w:hAnsi="Avenir Next LT Pro" w:cs="Segoe UI"/>
                <w:color w:val="153D63"/>
                <w:lang w:eastAsia="en-GB"/>
              </w:rPr>
              <w:t> </w:t>
            </w:r>
          </w:p>
          <w:p w14:paraId="724BA299" w14:textId="77777777" w:rsidR="009E4BAE" w:rsidRPr="006A5422" w:rsidRDefault="009E4BAE">
            <w:pPr>
              <w:ind w:left="106"/>
              <w:textAlignment w:val="baseline"/>
              <w:rPr>
                <w:rFonts w:ascii="Avenir Next LT Pro" w:hAnsi="Avenir Next LT Pro" w:cs="Segoe UI"/>
                <w:lang w:eastAsia="en-GB"/>
              </w:rPr>
            </w:pP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5AA9BAE5" w14:textId="77777777" w:rsidR="009E4BAE" w:rsidRPr="006A5422" w:rsidRDefault="009E4BAE" w:rsidP="00402EAB">
            <w:pPr>
              <w:spacing w:after="0"/>
              <w:ind w:left="81"/>
              <w:textAlignment w:val="baseline"/>
              <w:rPr>
                <w:rFonts w:ascii="Avenir Next LT Pro" w:hAnsi="Avenir Next LT Pro" w:cs="Segoe UI"/>
                <w:lang w:eastAsia="en-GB"/>
              </w:rPr>
            </w:pPr>
            <w:r>
              <w:rPr>
                <w:rFonts w:ascii="Avenir Next LT Pro" w:hAnsi="Avenir Next LT Pro" w:cs="Segoe UI"/>
                <w:lang w:eastAsia="en-GB"/>
              </w:rPr>
              <w:t>CPO</w:t>
            </w:r>
          </w:p>
        </w:tc>
      </w:tr>
      <w:tr w:rsidR="009E4BAE" w:rsidRPr="00F367C7" w14:paraId="069D0338" w14:textId="77777777" w:rsidTr="00402EAB">
        <w:trPr>
          <w:trHeight w:val="385"/>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424C895E"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6</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0D3EB18B" w14:textId="77777777" w:rsidR="009E4BAE" w:rsidRPr="006A5422" w:rsidRDefault="009E4BAE">
            <w:pPr>
              <w:ind w:left="106"/>
              <w:textAlignment w:val="baseline"/>
              <w:rPr>
                <w:rFonts w:ascii="Avenir Next LT Pro" w:hAnsi="Avenir Next LT Pro" w:cs="Segoe UI"/>
                <w:color w:val="153D63"/>
                <w:lang w:eastAsia="en-GB"/>
              </w:rPr>
            </w:pPr>
            <w:r w:rsidRPr="006A5422">
              <w:rPr>
                <w:rFonts w:ascii="Avenir Next LT Pro" w:hAnsi="Avenir Next LT Pro" w:cs="Segoe UI"/>
                <w:b/>
                <w:bCs/>
                <w:color w:val="153D63"/>
                <w:lang w:eastAsia="en-GB"/>
              </w:rPr>
              <w:t xml:space="preserve">Approving Body </w:t>
            </w:r>
            <w:r w:rsidRPr="006A5422">
              <w:rPr>
                <w:rFonts w:cs="Arial"/>
                <w:color w:val="153D63"/>
                <w:lang w:eastAsia="en-GB"/>
              </w:rPr>
              <w:t>  </w:t>
            </w:r>
            <w:r w:rsidRPr="006A5422">
              <w:rPr>
                <w:rFonts w:ascii="Avenir Next LT Pro" w:hAnsi="Avenir Next LT Pro" w:cs="Segoe UI"/>
                <w:color w:val="153D63"/>
                <w:lang w:eastAsia="en-GB"/>
              </w:rPr>
              <w:t> </w:t>
            </w:r>
          </w:p>
          <w:p w14:paraId="392DE588" w14:textId="77777777" w:rsidR="009E4BAE" w:rsidRPr="006A5422" w:rsidRDefault="009E4BAE">
            <w:pPr>
              <w:ind w:left="106"/>
              <w:textAlignment w:val="baseline"/>
              <w:rPr>
                <w:rFonts w:ascii="Avenir Next LT Pro" w:hAnsi="Avenir Next LT Pro" w:cs="Segoe UI"/>
                <w:lang w:eastAsia="en-GB"/>
              </w:rPr>
            </w:pP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30CB698D" w14:textId="77777777" w:rsidR="009E4BAE" w:rsidRPr="00F367C7" w:rsidRDefault="009E4BAE" w:rsidP="00402EAB">
            <w:pPr>
              <w:spacing w:after="0"/>
              <w:ind w:left="81"/>
              <w:textAlignment w:val="baseline"/>
              <w:rPr>
                <w:rFonts w:ascii="Avenir Next LT Pro" w:hAnsi="Avenir Next LT Pro" w:cs="Segoe UI"/>
                <w:lang w:eastAsia="en-GB"/>
              </w:rPr>
            </w:pPr>
            <w:r>
              <w:rPr>
                <w:rFonts w:ascii="Avenir Next LT Pro" w:hAnsi="Avenir Next LT Pro" w:cs="Segoe UI"/>
                <w:lang w:eastAsia="en-GB"/>
              </w:rPr>
              <w:t xml:space="preserve">LGB </w:t>
            </w:r>
          </w:p>
        </w:tc>
      </w:tr>
      <w:tr w:rsidR="009E4BAE" w:rsidRPr="00F367C7" w14:paraId="5976A4C8" w14:textId="77777777" w:rsidTr="00BB4AA8">
        <w:trPr>
          <w:trHeight w:val="521"/>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50912946"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7</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6BE94987" w14:textId="77777777" w:rsidR="009E4BAE" w:rsidRPr="00DE20EE" w:rsidRDefault="009E4BAE">
            <w:pPr>
              <w:ind w:left="106"/>
              <w:textAlignment w:val="baseline"/>
              <w:rPr>
                <w:rFonts w:ascii="Avenir Next LT Pro" w:hAnsi="Avenir Next LT Pro" w:cs="Segoe UI"/>
                <w:b/>
                <w:bCs/>
                <w:color w:val="22355B"/>
                <w:lang w:eastAsia="en-GB"/>
              </w:rPr>
            </w:pPr>
            <w:r w:rsidRPr="00DE20EE">
              <w:rPr>
                <w:rFonts w:ascii="Avenir Next LT Pro" w:hAnsi="Avenir Next LT Pro" w:cs="Segoe UI"/>
                <w:b/>
                <w:bCs/>
                <w:color w:val="22355B"/>
                <w:lang w:eastAsia="en-GB"/>
              </w:rPr>
              <w:t xml:space="preserve">Date of Approval </w:t>
            </w:r>
          </w:p>
          <w:p w14:paraId="6FB6BDD8" w14:textId="77777777" w:rsidR="009E4BAE" w:rsidRPr="006A5422" w:rsidRDefault="009E4BAE">
            <w:pPr>
              <w:ind w:left="106"/>
              <w:textAlignment w:val="baseline"/>
              <w:rPr>
                <w:rFonts w:ascii="Avenir Next LT Pro" w:hAnsi="Avenir Next LT Pro" w:cs="Segoe UI"/>
                <w:lang w:eastAsia="en-GB"/>
              </w:rPr>
            </w:pP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509E06C5" w14:textId="5342736F" w:rsidR="009E4BAE" w:rsidRPr="00F367C7" w:rsidRDefault="00BB4AA8">
            <w:pPr>
              <w:ind w:left="81"/>
              <w:textAlignment w:val="baseline"/>
              <w:rPr>
                <w:rFonts w:ascii="Avenir Next LT Pro" w:hAnsi="Avenir Next LT Pro" w:cs="Segoe UI"/>
                <w:lang w:eastAsia="en-GB"/>
              </w:rPr>
            </w:pPr>
            <w:r>
              <w:rPr>
                <w:rFonts w:ascii="Avenir Next LT Pro" w:hAnsi="Avenir Next LT Pro" w:cs="Segoe UI"/>
                <w:lang w:eastAsia="en-GB"/>
              </w:rPr>
              <w:t>01/09/2026</w:t>
            </w:r>
          </w:p>
        </w:tc>
      </w:tr>
      <w:tr w:rsidR="009E4BAE" w:rsidRPr="006A5422" w14:paraId="0146C919" w14:textId="77777777" w:rsidTr="00BB4AA8">
        <w:trPr>
          <w:trHeight w:val="543"/>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379C781B"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8</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08B8696C" w14:textId="77777777" w:rsidR="009E4BAE" w:rsidRPr="006A5422" w:rsidRDefault="009E4BAE">
            <w:pPr>
              <w:ind w:left="106"/>
              <w:textAlignment w:val="baseline"/>
              <w:rPr>
                <w:rFonts w:ascii="Avenir Next LT Pro" w:hAnsi="Avenir Next LT Pro" w:cs="Segoe UI"/>
                <w:color w:val="153D63"/>
                <w:lang w:eastAsia="en-GB"/>
              </w:rPr>
            </w:pPr>
            <w:r w:rsidRPr="006A5422">
              <w:rPr>
                <w:rFonts w:ascii="Avenir Next LT Pro" w:hAnsi="Avenir Next LT Pro" w:cs="Segoe UI"/>
                <w:b/>
                <w:bCs/>
                <w:color w:val="153D63"/>
                <w:lang w:eastAsia="en-GB"/>
              </w:rPr>
              <w:t>Date of next formal review</w:t>
            </w:r>
            <w:r w:rsidRPr="006A5422">
              <w:rPr>
                <w:rFonts w:cs="Arial"/>
                <w:color w:val="153D63"/>
                <w:lang w:eastAsia="en-GB"/>
              </w:rPr>
              <w:t>  </w:t>
            </w:r>
            <w:r w:rsidRPr="006A5422">
              <w:rPr>
                <w:rFonts w:ascii="Avenir Next LT Pro" w:hAnsi="Avenir Next LT Pro" w:cs="Segoe UI"/>
                <w:color w:val="153D63"/>
                <w:lang w:eastAsia="en-GB"/>
              </w:rPr>
              <w:t> </w:t>
            </w:r>
          </w:p>
          <w:p w14:paraId="25B0FDE5" w14:textId="77777777" w:rsidR="009E4BAE" w:rsidRPr="006A5422" w:rsidRDefault="009E4BAE">
            <w:pPr>
              <w:ind w:left="106"/>
              <w:textAlignment w:val="baseline"/>
              <w:rPr>
                <w:rFonts w:ascii="Avenir Next LT Pro" w:hAnsi="Avenir Next LT Pro" w:cs="Segoe UI"/>
                <w:lang w:eastAsia="en-GB"/>
              </w:rPr>
            </w:pP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120913BC" w14:textId="1CD672C3" w:rsidR="009E4BAE" w:rsidRPr="00BB4AA8" w:rsidRDefault="00BB4AA8">
            <w:pPr>
              <w:ind w:firstLine="67"/>
              <w:textAlignment w:val="baseline"/>
              <w:rPr>
                <w:rFonts w:ascii="Avenir Next LT Pro" w:hAnsi="Avenir Next LT Pro" w:cs="Segoe UI"/>
                <w:lang w:eastAsia="en-GB"/>
              </w:rPr>
            </w:pPr>
            <w:r w:rsidRPr="00BB4AA8">
              <w:rPr>
                <w:rFonts w:ascii="Avenir Next LT Pro" w:hAnsi="Avenir Next LT Pro" w:cs="Segoe UI"/>
                <w:lang w:eastAsia="en-GB"/>
              </w:rPr>
              <w:t>01/09/2029</w:t>
            </w:r>
          </w:p>
        </w:tc>
      </w:tr>
      <w:tr w:rsidR="009E4BAE" w:rsidRPr="00F367C7" w14:paraId="4A09FAA0" w14:textId="77777777">
        <w:trPr>
          <w:trHeight w:val="524"/>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139D8798"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9</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1D679EF3" w14:textId="77777777" w:rsidR="009E4BAE" w:rsidRDefault="009E4BAE">
            <w:pPr>
              <w:ind w:left="106"/>
              <w:textAlignment w:val="baseline"/>
              <w:rPr>
                <w:rFonts w:ascii="Avenir Next LT Pro" w:hAnsi="Avenir Next LT Pro" w:cs="Segoe UI"/>
                <w:color w:val="153D63"/>
                <w:lang w:eastAsia="en-GB"/>
              </w:rPr>
            </w:pPr>
            <w:r w:rsidRPr="00B64C55">
              <w:rPr>
                <w:rFonts w:ascii="Avenir Next LT Pro" w:hAnsi="Avenir Next LT Pro" w:cs="Segoe UI"/>
                <w:b/>
                <w:bCs/>
                <w:color w:val="153D63"/>
                <w:lang w:eastAsia="en-GB"/>
              </w:rPr>
              <w:t>Policy Level</w:t>
            </w:r>
          </w:p>
          <w:p w14:paraId="2B498F42" w14:textId="77777777" w:rsidR="009E4BAE" w:rsidRPr="00B64C55" w:rsidRDefault="009E4BAE">
            <w:pPr>
              <w:ind w:left="106"/>
              <w:textAlignment w:val="baseline"/>
              <w:rPr>
                <w:rFonts w:ascii="Segoe UI" w:hAnsi="Segoe UI" w:cs="Segoe UI"/>
                <w:sz w:val="18"/>
                <w:szCs w:val="18"/>
                <w:lang w:eastAsia="en-GB"/>
              </w:rPr>
            </w:pP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400990EF" w14:textId="77777777" w:rsidR="009E4BAE" w:rsidRPr="00F367C7" w:rsidRDefault="009E4BAE">
            <w:pPr>
              <w:ind w:left="81"/>
              <w:textAlignment w:val="baseline"/>
              <w:rPr>
                <w:rFonts w:ascii="Avenir Next LT Pro" w:hAnsi="Avenir Next LT Pro" w:cs="Segoe UI"/>
                <w:lang w:eastAsia="en-GB"/>
              </w:rPr>
            </w:pPr>
            <w:r>
              <w:rPr>
                <w:rFonts w:ascii="Avenir Next LT Pro" w:hAnsi="Avenir Next LT Pro" w:cs="Segoe UI"/>
                <w:lang w:eastAsia="en-GB"/>
              </w:rPr>
              <w:t xml:space="preserve">School Specific </w:t>
            </w:r>
          </w:p>
        </w:tc>
      </w:tr>
      <w:tr w:rsidR="009E4BAE" w:rsidRPr="00B64C55" w14:paraId="6EECF5D9" w14:textId="77777777">
        <w:trPr>
          <w:trHeight w:val="553"/>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7BE0AD87"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10</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756E1956" w14:textId="77777777" w:rsidR="009E4BAE" w:rsidRPr="00B64C55" w:rsidRDefault="009E4BAE">
            <w:pPr>
              <w:ind w:left="106"/>
              <w:textAlignment w:val="baseline"/>
              <w:rPr>
                <w:rFonts w:ascii="Segoe UI" w:hAnsi="Segoe UI" w:cs="Segoe UI"/>
                <w:sz w:val="18"/>
                <w:szCs w:val="18"/>
                <w:lang w:eastAsia="en-GB"/>
              </w:rPr>
            </w:pPr>
            <w:proofErr w:type="spellStart"/>
            <w:r w:rsidRPr="00B64C55">
              <w:rPr>
                <w:rFonts w:ascii="Avenir Next LT Pro" w:hAnsi="Avenir Next LT Pro" w:cs="Segoe UI"/>
                <w:b/>
                <w:bCs/>
                <w:color w:val="153D63"/>
                <w:lang w:eastAsia="en-GB"/>
              </w:rPr>
              <w:t>Personalisation</w:t>
            </w:r>
            <w:proofErr w:type="spellEnd"/>
            <w:r w:rsidRPr="00B64C55">
              <w:rPr>
                <w:rFonts w:ascii="Avenir Next LT Pro" w:hAnsi="Avenir Next LT Pro" w:cs="Segoe UI"/>
                <w:b/>
                <w:bCs/>
                <w:color w:val="153D63"/>
                <w:lang w:eastAsia="en-GB"/>
              </w:rPr>
              <w:t xml:space="preserve"> required?</w:t>
            </w:r>
            <w:r w:rsidRPr="00B64C55">
              <w:rPr>
                <w:rFonts w:cs="Arial"/>
                <w:b/>
                <w:bCs/>
                <w:color w:val="153D63"/>
                <w:lang w:eastAsia="en-GB"/>
              </w:rPr>
              <w:t>  </w:t>
            </w:r>
            <w:r w:rsidRPr="00B64C55">
              <w:rPr>
                <w:rFonts w:ascii="Avenir Next LT Pro" w:hAnsi="Avenir Next LT Pro" w:cs="Segoe UI"/>
                <w:color w:val="153D63"/>
                <w:lang w:eastAsia="en-GB"/>
              </w:rPr>
              <w:t> </w:t>
            </w: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1BCEFDD8" w14:textId="77777777" w:rsidR="009E4BAE" w:rsidRPr="00B64C55" w:rsidRDefault="009E4BAE">
            <w:pPr>
              <w:ind w:left="81"/>
              <w:textAlignment w:val="baseline"/>
              <w:rPr>
                <w:rFonts w:ascii="Segoe UI" w:hAnsi="Segoe UI" w:cs="Segoe UI"/>
                <w:sz w:val="18"/>
                <w:szCs w:val="18"/>
                <w:lang w:eastAsia="en-GB"/>
              </w:rPr>
            </w:pPr>
            <w:r w:rsidRPr="00B64C55">
              <w:rPr>
                <w:rFonts w:cs="Arial"/>
                <w:lang w:eastAsia="en-GB"/>
              </w:rPr>
              <w:t>​​</w:t>
            </w:r>
            <w:sdt>
              <w:sdtPr>
                <w:rPr>
                  <w:rFonts w:cs="Arial"/>
                  <w:lang w:eastAsia="en-GB"/>
                </w:rPr>
                <w:id w:val="-2147417219"/>
                <w14:checkbox>
                  <w14:checked w14:val="1"/>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ascii="Avenir Next LT Pro" w:hAnsi="Avenir Next LT Pro" w:cs="Segoe UI"/>
                <w:lang w:eastAsia="en-GB"/>
              </w:rPr>
              <w:t>Y</w:t>
            </w:r>
            <w:r w:rsidRPr="00B64C55">
              <w:rPr>
                <w:rFonts w:cs="Arial"/>
                <w:lang w:eastAsia="en-GB"/>
              </w:rPr>
              <w:t>  </w:t>
            </w:r>
            <w:r w:rsidRPr="00B64C55">
              <w:rPr>
                <w:rFonts w:ascii="Avenir Next LT Pro" w:hAnsi="Avenir Next LT Pro" w:cs="Segoe UI"/>
                <w:lang w:eastAsia="en-GB"/>
              </w:rPr>
              <w:t> </w:t>
            </w:r>
            <w:r w:rsidRPr="00B64C55">
              <w:rPr>
                <w:rFonts w:cs="Arial"/>
                <w:lang w:eastAsia="en-GB"/>
              </w:rPr>
              <w:t>​​</w:t>
            </w:r>
            <w:sdt>
              <w:sdtPr>
                <w:rPr>
                  <w:rFonts w:cs="Arial"/>
                  <w:lang w:eastAsia="en-GB"/>
                </w:rPr>
                <w:id w:val="820777527"/>
                <w14:checkbox>
                  <w14:checked w14:val="0"/>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ascii="Avenir Next LT Pro" w:hAnsi="Avenir Next LT Pro" w:cs="Segoe UI"/>
                <w:lang w:eastAsia="en-GB"/>
              </w:rPr>
              <w:t>N</w:t>
            </w:r>
            <w:r w:rsidRPr="00B64C55">
              <w:rPr>
                <w:rFonts w:cs="Arial"/>
                <w:lang w:eastAsia="en-GB"/>
              </w:rPr>
              <w:t>  </w:t>
            </w:r>
            <w:r w:rsidRPr="00B64C55">
              <w:rPr>
                <w:rFonts w:ascii="Avenir Next LT Pro" w:hAnsi="Avenir Next LT Pro" w:cs="Segoe UI"/>
                <w:lang w:eastAsia="en-GB"/>
              </w:rPr>
              <w:t> </w:t>
            </w:r>
          </w:p>
        </w:tc>
      </w:tr>
      <w:tr w:rsidR="009E4BAE" w:rsidRPr="00B64C55" w14:paraId="03186DBB" w14:textId="77777777" w:rsidTr="001A3DF1">
        <w:trPr>
          <w:trHeight w:val="1721"/>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13A07062"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11</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0D041E78" w14:textId="77777777" w:rsidR="009E4BAE" w:rsidRPr="00B64C55" w:rsidRDefault="009E4BAE">
            <w:pPr>
              <w:ind w:left="106"/>
              <w:textAlignment w:val="baseline"/>
              <w:rPr>
                <w:rFonts w:ascii="Segoe UI" w:hAnsi="Segoe UI" w:cs="Segoe UI"/>
                <w:sz w:val="18"/>
                <w:szCs w:val="18"/>
                <w:lang w:eastAsia="en-GB"/>
              </w:rPr>
            </w:pPr>
            <w:r w:rsidRPr="00B64C55">
              <w:rPr>
                <w:rFonts w:ascii="Avenir Next LT Pro" w:hAnsi="Avenir Next LT Pro" w:cs="Segoe UI"/>
                <w:b/>
                <w:bCs/>
                <w:color w:val="153D63"/>
                <w:lang w:eastAsia="en-GB"/>
              </w:rPr>
              <w:t>Published on</w:t>
            </w:r>
            <w:r w:rsidRPr="00B64C55">
              <w:rPr>
                <w:rFonts w:cs="Arial"/>
                <w:color w:val="153D63"/>
                <w:lang w:eastAsia="en-GB"/>
              </w:rPr>
              <w:t>  </w:t>
            </w:r>
            <w:r w:rsidRPr="00B64C55">
              <w:rPr>
                <w:rFonts w:ascii="Avenir Next LT Pro" w:hAnsi="Avenir Next LT Pro" w:cs="Segoe UI"/>
                <w:color w:val="153D63"/>
                <w:lang w:eastAsia="en-GB"/>
              </w:rPr>
              <w:t> </w:t>
            </w:r>
          </w:p>
        </w:tc>
        <w:tc>
          <w:tcPr>
            <w:tcW w:w="2955" w:type="dxa"/>
            <w:tcBorders>
              <w:top w:val="single" w:sz="6" w:space="0" w:color="4A5959"/>
              <w:left w:val="single" w:sz="6" w:space="0" w:color="4A5959"/>
              <w:bottom w:val="single" w:sz="6" w:space="0" w:color="4A5959"/>
              <w:right w:val="single" w:sz="6" w:space="0" w:color="4A5959"/>
            </w:tcBorders>
            <w:shd w:val="clear" w:color="auto" w:fill="F2F2F2" w:themeFill="background1" w:themeFillShade="F2"/>
            <w:vAlign w:val="center"/>
            <w:hideMark/>
          </w:tcPr>
          <w:p w14:paraId="7211A447" w14:textId="77777777" w:rsidR="009E4BAE" w:rsidRDefault="009E4BAE">
            <w:pPr>
              <w:ind w:left="81" w:right="-450"/>
              <w:textAlignment w:val="baseline"/>
              <w:rPr>
                <w:rFonts w:ascii="Avenir Next LT Pro" w:hAnsi="Avenir Next LT Pro" w:cs="Segoe UI"/>
                <w:lang w:eastAsia="en-GB"/>
              </w:rPr>
            </w:pPr>
            <w:r w:rsidRPr="00B64C55">
              <w:rPr>
                <w:rFonts w:ascii="Avenir Next LT Pro" w:hAnsi="Avenir Next LT Pro" w:cs="Segoe UI"/>
                <w:lang w:eastAsia="en-GB"/>
              </w:rPr>
              <w:t>Trust Website</w:t>
            </w:r>
            <w:r w:rsidRPr="00B64C55">
              <w:rPr>
                <w:rFonts w:cs="Arial"/>
                <w:lang w:eastAsia="en-GB"/>
              </w:rPr>
              <w:t>  </w:t>
            </w:r>
            <w:r w:rsidRPr="00B64C55">
              <w:rPr>
                <w:rFonts w:ascii="Avenir Next LT Pro" w:hAnsi="Avenir Next LT Pro" w:cs="Segoe UI"/>
                <w:lang w:eastAsia="en-GB"/>
              </w:rPr>
              <w:t> </w:t>
            </w:r>
          </w:p>
          <w:p w14:paraId="29D82AF6" w14:textId="77777777" w:rsidR="009E4BAE" w:rsidRPr="00B64C55" w:rsidRDefault="009E4BAE">
            <w:pPr>
              <w:ind w:left="81" w:right="-450"/>
              <w:textAlignment w:val="baseline"/>
              <w:rPr>
                <w:rFonts w:ascii="Segoe UI" w:hAnsi="Segoe UI" w:cs="Segoe UI"/>
                <w:sz w:val="18"/>
                <w:szCs w:val="18"/>
                <w:lang w:eastAsia="en-GB"/>
              </w:rPr>
            </w:pPr>
            <w:r w:rsidRPr="00B64C55">
              <w:rPr>
                <w:rFonts w:ascii="Avenir Next LT Pro" w:hAnsi="Avenir Next LT Pro" w:cs="Segoe UI"/>
                <w:lang w:eastAsia="en-GB"/>
              </w:rPr>
              <w:t>School Website</w:t>
            </w:r>
            <w:r w:rsidRPr="00B64C55">
              <w:rPr>
                <w:rFonts w:cs="Arial"/>
                <w:lang w:eastAsia="en-GB"/>
              </w:rPr>
              <w:t>  </w:t>
            </w:r>
            <w:r w:rsidRPr="00B64C55">
              <w:rPr>
                <w:rFonts w:ascii="Avenir Next LT Pro" w:hAnsi="Avenir Next LT Pro" w:cs="Segoe UI"/>
                <w:lang w:eastAsia="en-GB"/>
              </w:rPr>
              <w:t> </w:t>
            </w:r>
          </w:p>
          <w:p w14:paraId="64F4D9E2" w14:textId="77777777" w:rsidR="009E4BAE" w:rsidRPr="00B64C55" w:rsidRDefault="009E4BAE">
            <w:pPr>
              <w:ind w:left="81" w:right="-450"/>
              <w:textAlignment w:val="baseline"/>
              <w:rPr>
                <w:rFonts w:ascii="Segoe UI" w:hAnsi="Segoe UI" w:cs="Segoe UI"/>
                <w:sz w:val="18"/>
                <w:szCs w:val="18"/>
                <w:lang w:eastAsia="en-GB"/>
              </w:rPr>
            </w:pPr>
            <w:r>
              <w:rPr>
                <w:rFonts w:ascii="Avenir Next LT Pro" w:hAnsi="Avenir Next LT Pro" w:cs="Segoe UI"/>
                <w:lang w:eastAsia="en-GB"/>
              </w:rPr>
              <w:t>Shared Policy Area</w:t>
            </w:r>
            <w:r w:rsidRPr="00B64C55">
              <w:rPr>
                <w:rFonts w:ascii="Avenir Next LT Pro" w:hAnsi="Avenir Next LT Pro" w:cs="Segoe UI"/>
                <w:lang w:eastAsia="en-GB"/>
              </w:rPr>
              <w:t> </w:t>
            </w:r>
          </w:p>
        </w:tc>
        <w:tc>
          <w:tcPr>
            <w:tcW w:w="2795" w:type="dxa"/>
            <w:tcBorders>
              <w:top w:val="single" w:sz="6" w:space="0" w:color="4A5959"/>
              <w:left w:val="single" w:sz="6" w:space="0" w:color="4A5959"/>
              <w:bottom w:val="single" w:sz="6" w:space="0" w:color="4A5959"/>
              <w:right w:val="single" w:sz="6" w:space="0" w:color="4A5959"/>
            </w:tcBorders>
            <w:vAlign w:val="center"/>
            <w:hideMark/>
          </w:tcPr>
          <w:p w14:paraId="2057ADFC" w14:textId="77777777" w:rsidR="009E4BAE" w:rsidRPr="00B64C55" w:rsidRDefault="009E4BAE">
            <w:pPr>
              <w:ind w:left="81"/>
              <w:textAlignment w:val="baseline"/>
              <w:rPr>
                <w:rFonts w:ascii="Segoe UI" w:hAnsi="Segoe UI" w:cs="Segoe UI"/>
                <w:sz w:val="18"/>
                <w:szCs w:val="18"/>
                <w:lang w:eastAsia="en-GB"/>
              </w:rPr>
            </w:pPr>
            <w:r w:rsidRPr="00B64C55">
              <w:rPr>
                <w:rFonts w:cs="Arial"/>
                <w:lang w:eastAsia="en-GB"/>
              </w:rPr>
              <w:t>​​</w:t>
            </w:r>
            <w:sdt>
              <w:sdtPr>
                <w:rPr>
                  <w:rFonts w:cs="Arial"/>
                  <w:lang w:eastAsia="en-GB"/>
                </w:rPr>
                <w:id w:val="724189695"/>
                <w14:checkbox>
                  <w14:checked w14:val="0"/>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ascii="Avenir Next LT Pro" w:hAnsi="Avenir Next LT Pro" w:cs="Segoe UI"/>
                <w:lang w:eastAsia="en-GB"/>
              </w:rPr>
              <w:t xml:space="preserve">Y </w:t>
            </w:r>
            <w:r w:rsidRPr="00B64C55">
              <w:rPr>
                <w:rFonts w:cs="Arial"/>
                <w:lang w:eastAsia="en-GB"/>
              </w:rPr>
              <w:t>​</w:t>
            </w:r>
            <w:sdt>
              <w:sdtPr>
                <w:rPr>
                  <w:rFonts w:cs="Arial"/>
                  <w:lang w:eastAsia="en-GB"/>
                </w:rPr>
                <w:id w:val="341506617"/>
                <w14:checkbox>
                  <w14:checked w14:val="1"/>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cs="Arial"/>
                <w:lang w:eastAsia="en-GB"/>
              </w:rPr>
              <w:t>​</w:t>
            </w:r>
            <w:r w:rsidRPr="00B64C55">
              <w:rPr>
                <w:rFonts w:ascii="Avenir Next LT Pro" w:hAnsi="Avenir Next LT Pro" w:cs="Segoe UI"/>
                <w:lang w:eastAsia="en-GB"/>
              </w:rPr>
              <w:t>N</w:t>
            </w:r>
            <w:r w:rsidRPr="00B64C55">
              <w:rPr>
                <w:rFonts w:cs="Arial"/>
                <w:lang w:eastAsia="en-GB"/>
              </w:rPr>
              <w:t>  </w:t>
            </w:r>
            <w:r w:rsidRPr="00B64C55">
              <w:rPr>
                <w:rFonts w:ascii="Avenir Next LT Pro" w:hAnsi="Avenir Next LT Pro" w:cs="Segoe UI"/>
                <w:lang w:eastAsia="en-GB"/>
              </w:rPr>
              <w:t> </w:t>
            </w:r>
          </w:p>
          <w:p w14:paraId="5EBA7230" w14:textId="77777777" w:rsidR="009E4BAE" w:rsidRPr="00B64C55" w:rsidRDefault="009E4BAE">
            <w:pPr>
              <w:ind w:left="81"/>
              <w:textAlignment w:val="baseline"/>
              <w:rPr>
                <w:rFonts w:ascii="Segoe UI" w:hAnsi="Segoe UI" w:cs="Segoe UI"/>
                <w:sz w:val="18"/>
                <w:szCs w:val="18"/>
                <w:lang w:eastAsia="en-GB"/>
              </w:rPr>
            </w:pPr>
            <w:r w:rsidRPr="00B64C55">
              <w:rPr>
                <w:rFonts w:cs="Arial"/>
                <w:lang w:eastAsia="en-GB"/>
              </w:rPr>
              <w:t>​​</w:t>
            </w:r>
            <w:sdt>
              <w:sdtPr>
                <w:rPr>
                  <w:rFonts w:cs="Arial"/>
                  <w:lang w:eastAsia="en-GB"/>
                </w:rPr>
                <w:id w:val="-1099638523"/>
                <w14:checkbox>
                  <w14:checked w14:val="1"/>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cs="Arial"/>
                <w:lang w:eastAsia="en-GB"/>
              </w:rPr>
              <w:t>​</w:t>
            </w:r>
            <w:r w:rsidRPr="00B64C55">
              <w:rPr>
                <w:rFonts w:ascii="Avenir Next LT Pro" w:hAnsi="Avenir Next LT Pro" w:cs="Segoe UI"/>
                <w:lang w:eastAsia="en-GB"/>
              </w:rPr>
              <w:t xml:space="preserve">Y </w:t>
            </w:r>
            <w:r w:rsidRPr="00B64C55">
              <w:rPr>
                <w:rFonts w:cs="Arial"/>
                <w:lang w:eastAsia="en-GB"/>
              </w:rPr>
              <w:t>​</w:t>
            </w:r>
            <w:sdt>
              <w:sdtPr>
                <w:rPr>
                  <w:rFonts w:cs="Arial"/>
                  <w:lang w:eastAsia="en-GB"/>
                </w:rPr>
                <w:id w:val="-736400930"/>
                <w14:checkbox>
                  <w14:checked w14:val="0"/>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cs="Arial"/>
                <w:lang w:eastAsia="en-GB"/>
              </w:rPr>
              <w:t>​</w:t>
            </w:r>
            <w:r w:rsidRPr="00B64C55">
              <w:rPr>
                <w:rFonts w:ascii="Avenir Next LT Pro" w:hAnsi="Avenir Next LT Pro" w:cs="Segoe UI"/>
                <w:lang w:eastAsia="en-GB"/>
              </w:rPr>
              <w:t>N</w:t>
            </w:r>
            <w:r w:rsidRPr="00B64C55">
              <w:rPr>
                <w:rFonts w:cs="Arial"/>
                <w:lang w:eastAsia="en-GB"/>
              </w:rPr>
              <w:t>  </w:t>
            </w:r>
            <w:r w:rsidRPr="00B64C55">
              <w:rPr>
                <w:rFonts w:ascii="Avenir Next LT Pro" w:hAnsi="Avenir Next LT Pro" w:cs="Segoe UI"/>
                <w:lang w:eastAsia="en-GB"/>
              </w:rPr>
              <w:t> </w:t>
            </w:r>
          </w:p>
          <w:p w14:paraId="31BB8CE1" w14:textId="77777777" w:rsidR="009E4BAE" w:rsidRPr="00B64C55" w:rsidRDefault="009E4BAE">
            <w:pPr>
              <w:ind w:left="81"/>
              <w:textAlignment w:val="baseline"/>
              <w:rPr>
                <w:rFonts w:ascii="Segoe UI" w:hAnsi="Segoe UI" w:cs="Segoe UI"/>
                <w:sz w:val="18"/>
                <w:szCs w:val="18"/>
                <w:lang w:eastAsia="en-GB"/>
              </w:rPr>
            </w:pPr>
            <w:r w:rsidRPr="00B64C55">
              <w:rPr>
                <w:rFonts w:cs="Arial"/>
                <w:lang w:eastAsia="en-GB"/>
              </w:rPr>
              <w:t>​​</w:t>
            </w:r>
            <w:sdt>
              <w:sdtPr>
                <w:rPr>
                  <w:rFonts w:cs="Arial"/>
                  <w:lang w:eastAsia="en-GB"/>
                </w:rPr>
                <w:id w:val="1949733063"/>
                <w14:checkbox>
                  <w14:checked w14:val="1"/>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cs="Arial"/>
                <w:lang w:eastAsia="en-GB"/>
              </w:rPr>
              <w:t>​</w:t>
            </w:r>
            <w:r w:rsidRPr="00B64C55">
              <w:rPr>
                <w:rFonts w:ascii="Avenir Next LT Pro" w:hAnsi="Avenir Next LT Pro" w:cs="Segoe UI"/>
                <w:lang w:eastAsia="en-GB"/>
              </w:rPr>
              <w:t xml:space="preserve">Y </w:t>
            </w:r>
            <w:r w:rsidRPr="00B64C55">
              <w:rPr>
                <w:rFonts w:cs="Arial"/>
                <w:lang w:eastAsia="en-GB"/>
              </w:rPr>
              <w:t>​</w:t>
            </w:r>
            <w:sdt>
              <w:sdtPr>
                <w:rPr>
                  <w:rFonts w:cs="Arial"/>
                  <w:lang w:eastAsia="en-GB"/>
                </w:rPr>
                <w:id w:val="677012531"/>
                <w14:checkbox>
                  <w14:checked w14:val="0"/>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cs="Arial"/>
                <w:lang w:eastAsia="en-GB"/>
              </w:rPr>
              <w:t>​</w:t>
            </w:r>
            <w:r w:rsidRPr="00B64C55">
              <w:rPr>
                <w:rFonts w:ascii="Avenir Next LT Pro" w:hAnsi="Avenir Next LT Pro" w:cs="Segoe UI"/>
                <w:lang w:eastAsia="en-GB"/>
              </w:rPr>
              <w:t>N</w:t>
            </w:r>
            <w:r w:rsidRPr="00B64C55">
              <w:rPr>
                <w:rFonts w:cs="Arial"/>
                <w:lang w:eastAsia="en-GB"/>
              </w:rPr>
              <w:t>  </w:t>
            </w:r>
            <w:r w:rsidRPr="00B64C55">
              <w:rPr>
                <w:rFonts w:ascii="Avenir Next LT Pro" w:hAnsi="Avenir Next LT Pro" w:cs="Segoe UI"/>
                <w:lang w:eastAsia="en-GB"/>
              </w:rPr>
              <w:t> </w:t>
            </w:r>
          </w:p>
        </w:tc>
      </w:tr>
      <w:tr w:rsidR="009E4BAE" w:rsidRPr="00B64C55" w14:paraId="6890778F" w14:textId="77777777">
        <w:trPr>
          <w:trHeight w:val="575"/>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5B36582D"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12</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4EE1ADDC" w14:textId="77777777" w:rsidR="009E4BAE" w:rsidRPr="00D008DE" w:rsidRDefault="009E4BAE">
            <w:pPr>
              <w:ind w:left="106"/>
              <w:textAlignment w:val="baseline"/>
              <w:rPr>
                <w:rFonts w:ascii="Avenir Next LT Pro" w:hAnsi="Avenir Next LT Pro" w:cs="Segoe UI"/>
                <w:b/>
                <w:bCs/>
                <w:color w:val="153D63"/>
                <w:lang w:eastAsia="en-GB"/>
              </w:rPr>
            </w:pPr>
            <w:r w:rsidRPr="00B64C55">
              <w:rPr>
                <w:rFonts w:ascii="Avenir Next LT Pro" w:hAnsi="Avenir Next LT Pro" w:cs="Segoe UI"/>
                <w:b/>
                <w:bCs/>
                <w:color w:val="153D63"/>
                <w:lang w:eastAsia="en-GB"/>
              </w:rPr>
              <w:t>Related documents</w:t>
            </w:r>
            <w:r w:rsidRPr="00B64C55">
              <w:rPr>
                <w:rFonts w:cs="Arial"/>
                <w:b/>
                <w:bCs/>
                <w:color w:val="153D63"/>
                <w:lang w:eastAsia="en-GB"/>
              </w:rPr>
              <w:t> </w:t>
            </w:r>
            <w:r w:rsidRPr="00B64C55">
              <w:rPr>
                <w:rFonts w:ascii="Avenir Next LT Pro" w:hAnsi="Avenir Next LT Pro" w:cs="Segoe UI"/>
                <w:b/>
                <w:bCs/>
                <w:color w:val="153D63"/>
                <w:lang w:eastAsia="en-GB"/>
              </w:rPr>
              <w:t>(if applicable)</w:t>
            </w: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42D7B6E6" w14:textId="311184C8" w:rsidR="009E4BAE" w:rsidRPr="00402EAB" w:rsidRDefault="009E4BAE" w:rsidP="00402EAB">
            <w:pPr>
              <w:rPr>
                <w:rFonts w:ascii="Avenir Next LT Pro" w:hAnsi="Avenir Next LT Pro"/>
              </w:rPr>
            </w:pPr>
            <w:r w:rsidRPr="00B64C55">
              <w:rPr>
                <w:rFonts w:ascii="Avenir Next LT Pro" w:hAnsi="Avenir Next LT Pro" w:cs="Segoe UI"/>
                <w:lang w:eastAsia="en-GB"/>
              </w:rPr>
              <w:t> </w:t>
            </w:r>
            <w:r w:rsidR="00402EAB" w:rsidRPr="005A17EE">
              <w:rPr>
                <w:rFonts w:ascii="Avenir Next LT Pro" w:hAnsi="Avenir Next LT Pro"/>
              </w:rPr>
              <w:t>Catholic Education Service (CES) Model Policy for RSE (2020); Salford Diocese RSHE Guidance (2024); DfE Statutory Framework (2019)</w:t>
            </w:r>
          </w:p>
        </w:tc>
      </w:tr>
      <w:tr w:rsidR="009E4BAE" w:rsidRPr="00B64C55" w14:paraId="55561C75" w14:textId="77777777">
        <w:trPr>
          <w:trHeight w:val="300"/>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09479945"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13</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1ACFAA42" w14:textId="77777777" w:rsidR="009E4BAE" w:rsidRPr="00B64C55" w:rsidRDefault="009E4BAE">
            <w:pPr>
              <w:ind w:left="106"/>
              <w:textAlignment w:val="baseline"/>
              <w:rPr>
                <w:rFonts w:ascii="Segoe UI" w:hAnsi="Segoe UI" w:cs="Segoe UI"/>
                <w:sz w:val="18"/>
                <w:szCs w:val="18"/>
                <w:lang w:eastAsia="en-GB"/>
              </w:rPr>
            </w:pPr>
            <w:r>
              <w:rPr>
                <w:rFonts w:ascii="Avenir Next LT Pro" w:hAnsi="Avenir Next LT Pro" w:cs="Segoe UI"/>
                <w:b/>
                <w:bCs/>
                <w:color w:val="153D63"/>
                <w:lang w:eastAsia="en-GB"/>
              </w:rPr>
              <w:t xml:space="preserve">Applies </w:t>
            </w:r>
            <w:r w:rsidRPr="00B64C55">
              <w:rPr>
                <w:rFonts w:ascii="Avenir Next LT Pro" w:hAnsi="Avenir Next LT Pro" w:cs="Segoe UI"/>
                <w:b/>
                <w:bCs/>
                <w:color w:val="153D63"/>
                <w:lang w:eastAsia="en-GB"/>
              </w:rPr>
              <w:t>to</w:t>
            </w:r>
            <w:r w:rsidRPr="00B64C55">
              <w:rPr>
                <w:rFonts w:cs="Arial"/>
                <w:color w:val="153D63"/>
                <w:lang w:eastAsia="en-GB"/>
              </w:rPr>
              <w:t>  </w:t>
            </w:r>
            <w:r w:rsidRPr="00B64C55">
              <w:rPr>
                <w:rFonts w:ascii="Avenir Next LT Pro" w:hAnsi="Avenir Next LT Pro" w:cs="Segoe UI"/>
                <w:color w:val="153D63"/>
                <w:lang w:eastAsia="en-GB"/>
              </w:rPr>
              <w:t> </w:t>
            </w: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2BC376AD" w14:textId="77777777" w:rsidR="009E4BAE" w:rsidRPr="00B64C55" w:rsidRDefault="009E4BAE">
            <w:pPr>
              <w:ind w:left="81"/>
              <w:textAlignment w:val="baseline"/>
              <w:rPr>
                <w:rFonts w:ascii="Segoe UI" w:hAnsi="Segoe UI" w:cs="Segoe UI"/>
                <w:sz w:val="18"/>
                <w:szCs w:val="18"/>
                <w:lang w:eastAsia="en-GB"/>
              </w:rPr>
            </w:pPr>
            <w:r w:rsidRPr="00B64C55">
              <w:rPr>
                <w:rFonts w:cs="Arial"/>
                <w:lang w:eastAsia="en-GB"/>
              </w:rPr>
              <w:t>​​​</w:t>
            </w:r>
            <w:r>
              <w:rPr>
                <w:rFonts w:cs="Arial"/>
                <w:lang w:eastAsia="en-GB"/>
              </w:rPr>
              <w:t xml:space="preserve"> </w:t>
            </w:r>
            <w:sdt>
              <w:sdtPr>
                <w:rPr>
                  <w:rFonts w:cs="Arial"/>
                  <w:lang w:eastAsia="en-GB"/>
                </w:rPr>
                <w:id w:val="-923571814"/>
                <w14:checkbox>
                  <w14:checked w14:val="1"/>
                  <w14:checkedState w14:val="2612" w14:font="MS Gothic"/>
                  <w14:uncheckedState w14:val="2610" w14:font="MS Gothic"/>
                </w14:checkbox>
              </w:sdtPr>
              <w:sdtContent>
                <w:r>
                  <w:rPr>
                    <w:rFonts w:ascii="MS Gothic" w:eastAsia="MS Gothic" w:hAnsi="MS Gothic" w:cs="Arial" w:hint="eastAsia"/>
                    <w:lang w:eastAsia="en-GB"/>
                  </w:rPr>
                  <w:t>☒</w:t>
                </w:r>
              </w:sdtContent>
            </w:sdt>
            <w:r w:rsidRPr="00B64C55">
              <w:rPr>
                <w:rFonts w:cs="Arial"/>
                <w:lang w:eastAsia="en-GB"/>
              </w:rPr>
              <w:t xml:space="preserve"> ​</w:t>
            </w:r>
            <w:r w:rsidRPr="00B64C55">
              <w:rPr>
                <w:rFonts w:ascii="Avenir Next LT Pro" w:hAnsi="Avenir Next LT Pro" w:cs="Segoe UI"/>
                <w:lang w:eastAsia="en-GB"/>
              </w:rPr>
              <w:t xml:space="preserve"> All Staff</w:t>
            </w:r>
            <w:r w:rsidRPr="00B64C55">
              <w:rPr>
                <w:rFonts w:cs="Arial"/>
                <w:lang w:eastAsia="en-GB"/>
              </w:rPr>
              <w:t>  </w:t>
            </w:r>
            <w:r w:rsidRPr="00B64C55">
              <w:rPr>
                <w:rFonts w:ascii="Avenir Next LT Pro" w:hAnsi="Avenir Next LT Pro" w:cs="Segoe UI"/>
                <w:lang w:eastAsia="en-GB"/>
              </w:rPr>
              <w:t> </w:t>
            </w:r>
          </w:p>
          <w:p w14:paraId="04AC9661" w14:textId="77777777" w:rsidR="009E4BAE" w:rsidRPr="00B64C55" w:rsidRDefault="009E4BAE">
            <w:pPr>
              <w:ind w:left="81"/>
              <w:textAlignment w:val="baseline"/>
              <w:rPr>
                <w:rFonts w:ascii="Segoe UI" w:hAnsi="Segoe UI" w:cs="Segoe UI"/>
                <w:sz w:val="18"/>
                <w:szCs w:val="18"/>
                <w:lang w:eastAsia="en-GB"/>
              </w:rPr>
            </w:pPr>
            <w:r w:rsidRPr="00B64C55">
              <w:rPr>
                <w:rFonts w:cs="Arial"/>
                <w:lang w:eastAsia="en-GB"/>
              </w:rPr>
              <w:t>​​</w:t>
            </w:r>
            <w:r>
              <w:rPr>
                <w:rFonts w:cs="Arial"/>
                <w:lang w:eastAsia="en-GB"/>
              </w:rPr>
              <w:t xml:space="preserve"> </w:t>
            </w:r>
            <w:sdt>
              <w:sdtPr>
                <w:rPr>
                  <w:rFonts w:cs="Arial"/>
                  <w:lang w:eastAsia="en-GB"/>
                </w:rPr>
                <w:id w:val="1714614706"/>
                <w14:checkbox>
                  <w14:checked w14:val="0"/>
                  <w14:checkedState w14:val="2612" w14:font="MS Gothic"/>
                  <w14:uncheckedState w14:val="2610" w14:font="MS Gothic"/>
                </w14:checkbox>
              </w:sdtPr>
              <w:sdtContent>
                <w:r>
                  <w:rPr>
                    <w:rFonts w:ascii="MS Gothic" w:eastAsia="MS Gothic" w:hAnsi="MS Gothic" w:cs="Arial" w:hint="eastAsia"/>
                    <w:lang w:eastAsia="en-GB"/>
                  </w:rPr>
                  <w:t>☐</w:t>
                </w:r>
              </w:sdtContent>
            </w:sdt>
            <w:r w:rsidRPr="00B64C55">
              <w:rPr>
                <w:rFonts w:cs="Arial"/>
                <w:lang w:eastAsia="en-GB"/>
              </w:rPr>
              <w:t xml:space="preserve"> ​</w:t>
            </w:r>
            <w:r w:rsidRPr="00B64C55">
              <w:rPr>
                <w:rFonts w:ascii="Avenir Next LT Pro" w:hAnsi="Avenir Next LT Pro" w:cs="Segoe UI"/>
                <w:lang w:eastAsia="en-GB"/>
              </w:rPr>
              <w:t xml:space="preserve"> Support Staff</w:t>
            </w:r>
            <w:r w:rsidRPr="00B64C55">
              <w:rPr>
                <w:rFonts w:cs="Arial"/>
                <w:lang w:eastAsia="en-GB"/>
              </w:rPr>
              <w:t>  </w:t>
            </w:r>
            <w:r w:rsidRPr="00B64C55">
              <w:rPr>
                <w:rFonts w:ascii="Avenir Next LT Pro" w:hAnsi="Avenir Next LT Pro" w:cs="Segoe UI"/>
                <w:lang w:eastAsia="en-GB"/>
              </w:rPr>
              <w:t> </w:t>
            </w:r>
          </w:p>
          <w:p w14:paraId="6C11BE4F" w14:textId="77777777" w:rsidR="009E4BAE" w:rsidRPr="00B543A4" w:rsidRDefault="009E4BAE">
            <w:pPr>
              <w:ind w:left="81"/>
              <w:textAlignment w:val="baseline"/>
              <w:rPr>
                <w:rFonts w:ascii="Avenir Next LT Pro" w:hAnsi="Avenir Next LT Pro" w:cs="Segoe UI"/>
                <w:lang w:eastAsia="en-GB"/>
              </w:rPr>
            </w:pPr>
            <w:r w:rsidRPr="00B64C55">
              <w:rPr>
                <w:rFonts w:cs="Arial"/>
                <w:lang w:eastAsia="en-GB"/>
              </w:rPr>
              <w:t>​​</w:t>
            </w:r>
            <w:r>
              <w:rPr>
                <w:rFonts w:cs="Arial"/>
                <w:lang w:eastAsia="en-GB"/>
              </w:rPr>
              <w:t xml:space="preserve"> </w:t>
            </w:r>
            <w:sdt>
              <w:sdtPr>
                <w:rPr>
                  <w:rFonts w:cs="Arial"/>
                  <w:lang w:eastAsia="en-GB"/>
                </w:rPr>
                <w:id w:val="-1451700910"/>
                <w14:checkbox>
                  <w14:checked w14:val="0"/>
                  <w14:checkedState w14:val="2612" w14:font="MS Gothic"/>
                  <w14:uncheckedState w14:val="2610" w14:font="MS Gothic"/>
                </w14:checkbox>
              </w:sdtPr>
              <w:sdtContent>
                <w:r>
                  <w:rPr>
                    <w:rFonts w:ascii="MS Gothic" w:eastAsia="MS Gothic" w:hAnsi="MS Gothic" w:cs="Arial" w:hint="eastAsia"/>
                    <w:lang w:eastAsia="en-GB"/>
                  </w:rPr>
                  <w:t>☐</w:t>
                </w:r>
              </w:sdtContent>
            </w:sdt>
            <w:r w:rsidRPr="00B64C55">
              <w:rPr>
                <w:rFonts w:cs="Arial"/>
                <w:lang w:eastAsia="en-GB"/>
              </w:rPr>
              <w:t xml:space="preserve"> ​</w:t>
            </w:r>
            <w:r w:rsidRPr="00B64C55">
              <w:rPr>
                <w:rFonts w:ascii="Avenir Next LT Pro" w:hAnsi="Avenir Next LT Pro" w:cs="Segoe UI"/>
                <w:lang w:eastAsia="en-GB"/>
              </w:rPr>
              <w:t xml:space="preserve"> Teaching Staff</w:t>
            </w:r>
            <w:r w:rsidRPr="00B64C55">
              <w:rPr>
                <w:rFonts w:cs="Arial"/>
                <w:lang w:eastAsia="en-GB"/>
              </w:rPr>
              <w:t>  </w:t>
            </w:r>
            <w:r w:rsidRPr="00B64C55">
              <w:rPr>
                <w:rFonts w:ascii="Avenir Next LT Pro" w:hAnsi="Avenir Next LT Pro" w:cs="Segoe UI"/>
                <w:lang w:eastAsia="en-GB"/>
              </w:rPr>
              <w:t> </w:t>
            </w:r>
          </w:p>
          <w:p w14:paraId="7FBEC9F1" w14:textId="77777777" w:rsidR="009E4BAE" w:rsidRPr="00B64C55" w:rsidRDefault="009E4BAE">
            <w:pPr>
              <w:ind w:left="81"/>
              <w:textAlignment w:val="baseline"/>
              <w:rPr>
                <w:rFonts w:ascii="Segoe UI" w:hAnsi="Segoe UI" w:cs="Segoe UI"/>
                <w:sz w:val="18"/>
                <w:szCs w:val="18"/>
                <w:lang w:eastAsia="en-GB"/>
              </w:rPr>
            </w:pPr>
          </w:p>
        </w:tc>
      </w:tr>
      <w:tr w:rsidR="009E4BAE" w:rsidRPr="00B64C55" w14:paraId="1AC7FA8D" w14:textId="77777777">
        <w:trPr>
          <w:trHeight w:val="666"/>
        </w:trPr>
        <w:tc>
          <w:tcPr>
            <w:tcW w:w="742" w:type="dxa"/>
            <w:tcBorders>
              <w:top w:val="single" w:sz="6" w:space="0" w:color="4A5959"/>
              <w:left w:val="single" w:sz="6" w:space="0" w:color="4A5959"/>
              <w:bottom w:val="single" w:sz="6" w:space="0" w:color="4A5959"/>
              <w:right w:val="single" w:sz="6" w:space="0" w:color="4A5959"/>
            </w:tcBorders>
            <w:shd w:val="clear" w:color="auto" w:fill="153D63"/>
            <w:vAlign w:val="center"/>
            <w:hideMark/>
          </w:tcPr>
          <w:p w14:paraId="638EA2B9" w14:textId="77777777" w:rsidR="009E4BAE" w:rsidRPr="007F456C" w:rsidRDefault="009E4BAE">
            <w:pPr>
              <w:ind w:left="-7"/>
              <w:jc w:val="center"/>
              <w:textAlignment w:val="baseline"/>
              <w:rPr>
                <w:rFonts w:ascii="Segoe UI" w:hAnsi="Segoe UI" w:cs="Segoe UI"/>
                <w:color w:val="FFFFFF" w:themeColor="background1"/>
                <w:sz w:val="18"/>
                <w:szCs w:val="18"/>
                <w:lang w:eastAsia="en-GB"/>
              </w:rPr>
            </w:pPr>
            <w:r w:rsidRPr="007F456C">
              <w:rPr>
                <w:rFonts w:ascii="Avenir Next LT Pro" w:hAnsi="Avenir Next LT Pro" w:cs="Segoe UI"/>
                <w:b/>
                <w:bCs/>
                <w:color w:val="FFFFFF" w:themeColor="background1"/>
                <w:lang w:eastAsia="en-GB"/>
              </w:rPr>
              <w:t>14</w:t>
            </w:r>
          </w:p>
        </w:tc>
        <w:tc>
          <w:tcPr>
            <w:tcW w:w="4140" w:type="dxa"/>
            <w:tcBorders>
              <w:top w:val="single" w:sz="6" w:space="0" w:color="4A5959"/>
              <w:left w:val="single" w:sz="6" w:space="0" w:color="4A5959"/>
              <w:bottom w:val="single" w:sz="6" w:space="0" w:color="4A5959"/>
              <w:right w:val="single" w:sz="6" w:space="0" w:color="4A5959"/>
            </w:tcBorders>
            <w:shd w:val="clear" w:color="auto" w:fill="8EBFDC"/>
            <w:vAlign w:val="center"/>
            <w:hideMark/>
          </w:tcPr>
          <w:p w14:paraId="72057476" w14:textId="77777777" w:rsidR="009E4BAE" w:rsidRPr="00B64C55" w:rsidRDefault="009E4BAE">
            <w:pPr>
              <w:ind w:left="106"/>
              <w:textAlignment w:val="baseline"/>
              <w:rPr>
                <w:rFonts w:ascii="Segoe UI" w:hAnsi="Segoe UI" w:cs="Segoe UI"/>
                <w:sz w:val="18"/>
                <w:szCs w:val="18"/>
                <w:lang w:eastAsia="en-GB"/>
              </w:rPr>
            </w:pPr>
            <w:r w:rsidRPr="00B64C55">
              <w:rPr>
                <w:rFonts w:ascii="Avenir Next LT Pro" w:hAnsi="Avenir Next LT Pro" w:cs="Segoe UI"/>
                <w:b/>
                <w:bCs/>
                <w:color w:val="153D63"/>
                <w:lang w:eastAsia="en-GB"/>
              </w:rPr>
              <w:t xml:space="preserve">Consulted </w:t>
            </w:r>
            <w:r>
              <w:rPr>
                <w:rFonts w:ascii="Avenir Next LT Pro" w:hAnsi="Avenir Next LT Pro" w:cs="Segoe UI"/>
                <w:b/>
                <w:bCs/>
                <w:color w:val="153D63"/>
                <w:lang w:eastAsia="en-GB"/>
              </w:rPr>
              <w:t xml:space="preserve">on </w:t>
            </w:r>
            <w:r w:rsidRPr="00B64C55">
              <w:rPr>
                <w:rFonts w:ascii="Avenir Next LT Pro" w:hAnsi="Avenir Next LT Pro" w:cs="Segoe UI"/>
                <w:b/>
                <w:bCs/>
                <w:color w:val="153D63"/>
                <w:lang w:eastAsia="en-GB"/>
              </w:rPr>
              <w:t xml:space="preserve">with </w:t>
            </w:r>
            <w:r>
              <w:rPr>
                <w:rFonts w:ascii="Avenir Next LT Pro" w:hAnsi="Avenir Next LT Pro" w:cs="Segoe UI"/>
                <w:b/>
                <w:bCs/>
                <w:color w:val="153D63"/>
                <w:lang w:eastAsia="en-GB"/>
              </w:rPr>
              <w:t>relevant stakeholders (Union, legal, staff)</w:t>
            </w:r>
          </w:p>
        </w:tc>
        <w:tc>
          <w:tcPr>
            <w:tcW w:w="5750" w:type="dxa"/>
            <w:gridSpan w:val="2"/>
            <w:tcBorders>
              <w:top w:val="single" w:sz="6" w:space="0" w:color="4A5959"/>
              <w:left w:val="single" w:sz="6" w:space="0" w:color="4A5959"/>
              <w:bottom w:val="single" w:sz="6" w:space="0" w:color="4A5959"/>
              <w:right w:val="single" w:sz="6" w:space="0" w:color="4A5959"/>
            </w:tcBorders>
            <w:vAlign w:val="center"/>
            <w:hideMark/>
          </w:tcPr>
          <w:p w14:paraId="5651CA3A" w14:textId="77777777" w:rsidR="009E4BAE" w:rsidRPr="00B64C55" w:rsidRDefault="009E4BAE">
            <w:pPr>
              <w:ind w:left="81"/>
              <w:textAlignment w:val="baseline"/>
              <w:rPr>
                <w:rFonts w:ascii="Segoe UI" w:hAnsi="Segoe UI" w:cs="Segoe UI"/>
                <w:sz w:val="18"/>
                <w:szCs w:val="18"/>
                <w:lang w:eastAsia="en-GB"/>
              </w:rPr>
            </w:pPr>
            <w:r w:rsidRPr="00B64C55">
              <w:rPr>
                <w:rFonts w:cs="Arial"/>
                <w:lang w:eastAsia="en-GB"/>
              </w:rPr>
              <w:t>​​</w:t>
            </w:r>
            <w:r>
              <w:rPr>
                <w:rFonts w:cs="Arial"/>
                <w:lang w:eastAsia="en-GB"/>
              </w:rPr>
              <w:t xml:space="preserve"> </w:t>
            </w:r>
            <w:sdt>
              <w:sdtPr>
                <w:rPr>
                  <w:rFonts w:cs="Arial"/>
                  <w:lang w:eastAsia="en-GB"/>
                </w:rPr>
                <w:id w:val="-559949179"/>
                <w14:checkbox>
                  <w14:checked w14:val="0"/>
                  <w14:checkedState w14:val="2612" w14:font="MS Gothic"/>
                  <w14:uncheckedState w14:val="2610" w14:font="MS Gothic"/>
                </w14:checkbox>
              </w:sdtPr>
              <w:sdtContent>
                <w:r>
                  <w:rPr>
                    <w:rFonts w:ascii="MS Gothic" w:eastAsia="MS Gothic" w:hAnsi="MS Gothic" w:cs="Arial" w:hint="eastAsia"/>
                    <w:lang w:eastAsia="en-GB"/>
                  </w:rPr>
                  <w:t>☐</w:t>
                </w:r>
              </w:sdtContent>
            </w:sdt>
            <w:r>
              <w:rPr>
                <w:rFonts w:cs="Arial"/>
                <w:lang w:eastAsia="en-GB"/>
              </w:rPr>
              <w:t xml:space="preserve"> </w:t>
            </w:r>
            <w:r w:rsidRPr="00B64C55">
              <w:rPr>
                <w:rFonts w:cs="Arial"/>
                <w:lang w:eastAsia="en-GB"/>
              </w:rPr>
              <w:t>​</w:t>
            </w:r>
            <w:r w:rsidRPr="00B64C55">
              <w:rPr>
                <w:rFonts w:ascii="Avenir Next LT Pro" w:hAnsi="Avenir Next LT Pro" w:cs="Segoe UI"/>
                <w:lang w:eastAsia="en-GB"/>
              </w:rPr>
              <w:t xml:space="preserve">Y </w:t>
            </w:r>
            <w:r w:rsidRPr="00B64C55">
              <w:rPr>
                <w:rFonts w:cs="Arial"/>
                <w:lang w:eastAsia="en-GB"/>
              </w:rPr>
              <w:t>​</w:t>
            </w:r>
            <w:r>
              <w:rPr>
                <w:rFonts w:cs="Arial"/>
                <w:lang w:eastAsia="en-GB"/>
              </w:rPr>
              <w:t xml:space="preserve"> </w:t>
            </w:r>
            <w:sdt>
              <w:sdtPr>
                <w:rPr>
                  <w:rFonts w:cs="Arial"/>
                  <w:lang w:eastAsia="en-GB"/>
                </w:rPr>
                <w:id w:val="-149299818"/>
                <w14:checkbox>
                  <w14:checked w14:val="1"/>
                  <w14:checkedState w14:val="2612" w14:font="MS Gothic"/>
                  <w14:uncheckedState w14:val="2610" w14:font="MS Gothic"/>
                </w14:checkbox>
              </w:sdtPr>
              <w:sdtContent>
                <w:r>
                  <w:rPr>
                    <w:rFonts w:ascii="MS Gothic" w:eastAsia="MS Gothic" w:hAnsi="MS Gothic" w:cs="Arial" w:hint="eastAsia"/>
                    <w:lang w:eastAsia="en-GB"/>
                  </w:rPr>
                  <w:t>☒</w:t>
                </w:r>
              </w:sdtContent>
            </w:sdt>
            <w:r w:rsidRPr="00B64C55">
              <w:rPr>
                <w:rFonts w:cs="Arial"/>
                <w:lang w:eastAsia="en-GB"/>
              </w:rPr>
              <w:t xml:space="preserve"> ​</w:t>
            </w:r>
            <w:r w:rsidRPr="00B64C55">
              <w:rPr>
                <w:rFonts w:ascii="Avenir Next LT Pro" w:hAnsi="Avenir Next LT Pro" w:cs="Segoe UI"/>
                <w:lang w:eastAsia="en-GB"/>
              </w:rPr>
              <w:t>N</w:t>
            </w:r>
            <w:r w:rsidRPr="00B64C55">
              <w:rPr>
                <w:rFonts w:cs="Arial"/>
                <w:lang w:eastAsia="en-GB"/>
              </w:rPr>
              <w:t>   </w:t>
            </w:r>
            <w:r w:rsidRPr="00B64C55">
              <w:rPr>
                <w:rFonts w:ascii="Avenir Next LT Pro" w:hAnsi="Avenir Next LT Pro" w:cs="Segoe UI"/>
                <w:lang w:eastAsia="en-GB"/>
              </w:rPr>
              <w:t> </w:t>
            </w:r>
          </w:p>
        </w:tc>
      </w:tr>
    </w:tbl>
    <w:p w14:paraId="04E3A0C8" w14:textId="19BF6679" w:rsidR="009E4BAE" w:rsidRPr="002F4B60" w:rsidRDefault="009E4BAE" w:rsidP="009E4BAE">
      <w:pPr>
        <w:rPr>
          <w:rFonts w:ascii="Avenir Next LT Pro" w:hAnsi="Avenir Next LT Pro"/>
        </w:rPr>
      </w:pPr>
    </w:p>
    <w:p w14:paraId="2B9BDCEB" w14:textId="5ECAF976" w:rsidR="009E4BAE" w:rsidRPr="0086333C" w:rsidRDefault="00FE5A32" w:rsidP="009E4BAE">
      <w:pPr>
        <w:rPr>
          <w:rFonts w:ascii="Avenir Next LT Pro" w:eastAsia="Calibri" w:hAnsi="Avenir Next LT Pro" w:cstheme="minorHAnsi"/>
          <w:b/>
          <w:bCs/>
        </w:rPr>
      </w:pPr>
      <w:r>
        <w:rPr>
          <w:rFonts w:ascii="Avenir Next LT Pro" w:hAnsi="Avenir Next LT Pro"/>
          <w:noProof/>
        </w:rPr>
        <mc:AlternateContent>
          <mc:Choice Requires="wps">
            <w:drawing>
              <wp:anchor distT="0" distB="0" distL="114300" distR="114300" simplePos="0" relativeHeight="251661312" behindDoc="1" locked="0" layoutInCell="1" allowOverlap="1" wp14:anchorId="0FEF02ED" wp14:editId="37761D32">
                <wp:simplePos x="0" y="0"/>
                <wp:positionH relativeFrom="column">
                  <wp:posOffset>9525</wp:posOffset>
                </wp:positionH>
                <wp:positionV relativeFrom="paragraph">
                  <wp:posOffset>12700</wp:posOffset>
                </wp:positionV>
                <wp:extent cx="6737985" cy="342900"/>
                <wp:effectExtent l="0" t="0" r="5715" b="0"/>
                <wp:wrapNone/>
                <wp:docPr id="1148143948" name="Rectangle 21"/>
                <wp:cNvGraphicFramePr/>
                <a:graphic xmlns:a="http://schemas.openxmlformats.org/drawingml/2006/main">
                  <a:graphicData uri="http://schemas.microsoft.com/office/word/2010/wordprocessingShape">
                    <wps:wsp>
                      <wps:cNvSpPr/>
                      <wps:spPr>
                        <a:xfrm>
                          <a:off x="0" y="0"/>
                          <a:ext cx="6737985" cy="342900"/>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CC4B21" w14:textId="77777777" w:rsidR="009E4BAE" w:rsidRPr="00BD2E3B" w:rsidRDefault="009E4BAE" w:rsidP="009E4BAE">
                            <w:pPr>
                              <w:ind w:left="-142"/>
                              <w:rPr>
                                <w:color w:val="FFFFFF" w:themeColor="background1"/>
                              </w:rPr>
                            </w:pPr>
                            <w:r w:rsidRPr="00BD2E3B">
                              <w:rPr>
                                <w:rFonts w:ascii="Avenir Next LT Pro" w:hAnsi="Avenir Next LT Pro"/>
                                <w:b/>
                                <w:color w:val="FFFFFF" w:themeColor="background1"/>
                                <w:sz w:val="24"/>
                                <w:szCs w:val="24"/>
                                <w:lang w:eastAsia="ja-JP"/>
                              </w:rPr>
                              <w:t>Summary of Changes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F02ED" id="_x0000_s1029" style="position:absolute;margin-left:.75pt;margin-top:1pt;width:530.5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" fillcolor="#22355b" stroked="f" strokeweight="2pt">
                <v:textbox>
                  <w:txbxContent>
                    <w:p w14:paraId="3DCC4B21" w14:textId="77777777" w:rsidR="009E4BAE" w:rsidRPr="00BD2E3B" w:rsidRDefault="009E4BAE" w:rsidP="009E4BAE">
                      <w:pPr>
                        <w:ind w:left="-142"/>
                        <w:rPr>
                          <w:color w:val="FFFFFF" w:themeColor="background1"/>
                        </w:rPr>
                      </w:pPr>
                      <w:r w:rsidRPr="00BD2E3B">
                        <w:rPr>
                          <w:rFonts w:ascii="Avenir Next LT Pro" w:hAnsi="Avenir Next LT Pro"/>
                          <w:b/>
                          <w:color w:val="FFFFFF" w:themeColor="background1"/>
                          <w:sz w:val="24"/>
                          <w:szCs w:val="24"/>
                          <w:lang w:eastAsia="ja-JP"/>
                        </w:rPr>
                        <w:t>Summary of Changes</w:t>
                      </w:r>
                    </w:p>
                  </w:txbxContent>
                </v:textbox>
              </v:rect>
            </w:pict>
          </mc:Fallback>
        </mc:AlternateContent>
      </w:r>
    </w:p>
    <w:tbl>
      <w:tblPr>
        <w:tblpPr w:leftFromText="180" w:rightFromText="180" w:vertAnchor="text" w:horzAnchor="margin" w:tblpY="100"/>
        <w:tblW w:w="106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7"/>
        <w:gridCol w:w="1250"/>
        <w:gridCol w:w="2033"/>
        <w:gridCol w:w="4702"/>
      </w:tblGrid>
      <w:tr w:rsidR="009E4BAE" w:rsidRPr="00BD2E3B" w14:paraId="61177386" w14:textId="77777777">
        <w:trPr>
          <w:trHeight w:val="300"/>
        </w:trPr>
        <w:tc>
          <w:tcPr>
            <w:tcW w:w="2647" w:type="dxa"/>
            <w:tcBorders>
              <w:top w:val="single" w:sz="6" w:space="0" w:color="auto"/>
              <w:left w:val="single" w:sz="6" w:space="0" w:color="auto"/>
              <w:bottom w:val="single" w:sz="6" w:space="0" w:color="auto"/>
              <w:right w:val="single" w:sz="6" w:space="0" w:color="auto"/>
            </w:tcBorders>
            <w:shd w:val="clear" w:color="auto" w:fill="22355B"/>
            <w:hideMark/>
          </w:tcPr>
          <w:p w14:paraId="1576E90F" w14:textId="77777777" w:rsidR="009E4BAE" w:rsidRPr="00BD2E3B" w:rsidRDefault="009E4BAE">
            <w:pPr>
              <w:rPr>
                <w:rFonts w:ascii="Avenir Next LT Pro" w:hAnsi="Avenir Next LT Pro"/>
                <w:b/>
                <w:bCs/>
                <w:color w:val="FFFFFF" w:themeColor="background1"/>
              </w:rPr>
            </w:pPr>
            <w:r w:rsidRPr="00BD2E3B">
              <w:rPr>
                <w:rFonts w:ascii="Avenir Next LT Pro" w:hAnsi="Avenir Next LT Pro"/>
                <w:b/>
                <w:bCs/>
                <w:color w:val="FFFFFF" w:themeColor="background1"/>
              </w:rPr>
              <w:t>Date </w:t>
            </w:r>
          </w:p>
        </w:tc>
        <w:tc>
          <w:tcPr>
            <w:tcW w:w="1250" w:type="dxa"/>
            <w:tcBorders>
              <w:top w:val="single" w:sz="6" w:space="0" w:color="auto"/>
              <w:left w:val="single" w:sz="6" w:space="0" w:color="auto"/>
              <w:bottom w:val="single" w:sz="6" w:space="0" w:color="auto"/>
              <w:right w:val="single" w:sz="6" w:space="0" w:color="auto"/>
            </w:tcBorders>
            <w:shd w:val="clear" w:color="auto" w:fill="22355B"/>
            <w:hideMark/>
          </w:tcPr>
          <w:p w14:paraId="0DD79515" w14:textId="77777777" w:rsidR="009E4BAE" w:rsidRPr="00BD2E3B" w:rsidRDefault="009E4BAE">
            <w:pPr>
              <w:rPr>
                <w:rFonts w:ascii="Avenir Next LT Pro" w:hAnsi="Avenir Next LT Pro"/>
                <w:b/>
                <w:bCs/>
                <w:color w:val="FFFFFF" w:themeColor="background1"/>
              </w:rPr>
            </w:pPr>
            <w:r w:rsidRPr="00BD2E3B">
              <w:rPr>
                <w:rFonts w:ascii="Avenir Next LT Pro" w:hAnsi="Avenir Next LT Pro"/>
                <w:b/>
                <w:bCs/>
                <w:color w:val="FFFFFF" w:themeColor="background1"/>
              </w:rPr>
              <w:t>Version </w:t>
            </w:r>
          </w:p>
        </w:tc>
        <w:tc>
          <w:tcPr>
            <w:tcW w:w="2033" w:type="dxa"/>
            <w:tcBorders>
              <w:top w:val="single" w:sz="6" w:space="0" w:color="auto"/>
              <w:left w:val="single" w:sz="6" w:space="0" w:color="auto"/>
              <w:bottom w:val="single" w:sz="6" w:space="0" w:color="auto"/>
              <w:right w:val="single" w:sz="6" w:space="0" w:color="auto"/>
            </w:tcBorders>
            <w:shd w:val="clear" w:color="auto" w:fill="22355B"/>
            <w:hideMark/>
          </w:tcPr>
          <w:p w14:paraId="227EF5B0" w14:textId="77777777" w:rsidR="009E4BAE" w:rsidRPr="00BD2E3B" w:rsidRDefault="009E4BAE">
            <w:pPr>
              <w:rPr>
                <w:rFonts w:ascii="Avenir Next LT Pro" w:hAnsi="Avenir Next LT Pro"/>
                <w:b/>
                <w:bCs/>
                <w:color w:val="FFFFFF" w:themeColor="background1"/>
              </w:rPr>
            </w:pPr>
            <w:r w:rsidRPr="00BD2E3B">
              <w:rPr>
                <w:rFonts w:ascii="Avenir Next LT Pro" w:hAnsi="Avenir Next LT Pro"/>
                <w:b/>
                <w:bCs/>
                <w:color w:val="FFFFFF" w:themeColor="background1"/>
              </w:rPr>
              <w:t>Action </w:t>
            </w:r>
          </w:p>
        </w:tc>
        <w:tc>
          <w:tcPr>
            <w:tcW w:w="4702" w:type="dxa"/>
            <w:tcBorders>
              <w:top w:val="single" w:sz="6" w:space="0" w:color="auto"/>
              <w:left w:val="single" w:sz="6" w:space="0" w:color="auto"/>
              <w:bottom w:val="single" w:sz="6" w:space="0" w:color="auto"/>
              <w:right w:val="single" w:sz="6" w:space="0" w:color="auto"/>
            </w:tcBorders>
            <w:shd w:val="clear" w:color="auto" w:fill="22355B"/>
            <w:hideMark/>
          </w:tcPr>
          <w:p w14:paraId="7BA4171B" w14:textId="77777777" w:rsidR="009E4BAE" w:rsidRPr="00BD2E3B" w:rsidRDefault="009E4BAE">
            <w:pPr>
              <w:rPr>
                <w:rFonts w:ascii="Avenir Next LT Pro" w:hAnsi="Avenir Next LT Pro"/>
                <w:b/>
                <w:bCs/>
                <w:color w:val="FFFFFF" w:themeColor="background1"/>
              </w:rPr>
            </w:pPr>
            <w:r w:rsidRPr="00BD2E3B">
              <w:rPr>
                <w:rFonts w:ascii="Avenir Next LT Pro" w:hAnsi="Avenir Next LT Pro"/>
                <w:b/>
                <w:bCs/>
                <w:color w:val="FFFFFF" w:themeColor="background1"/>
              </w:rPr>
              <w:t>Summary of Changes </w:t>
            </w:r>
          </w:p>
        </w:tc>
      </w:tr>
      <w:tr w:rsidR="009E4BAE" w:rsidRPr="00BD2E3B" w14:paraId="7EADDAE4" w14:textId="77777777">
        <w:trPr>
          <w:trHeight w:val="300"/>
        </w:trPr>
        <w:tc>
          <w:tcPr>
            <w:tcW w:w="2647" w:type="dxa"/>
            <w:tcBorders>
              <w:top w:val="single" w:sz="6" w:space="0" w:color="auto"/>
              <w:left w:val="single" w:sz="6" w:space="0" w:color="auto"/>
              <w:bottom w:val="single" w:sz="6" w:space="0" w:color="auto"/>
              <w:right w:val="single" w:sz="6" w:space="0" w:color="auto"/>
            </w:tcBorders>
            <w:shd w:val="clear" w:color="auto" w:fill="FFFFFF" w:themeFill="background1"/>
          </w:tcPr>
          <w:p w14:paraId="5BB7BA50" w14:textId="74EA40BA" w:rsidR="009E4BAE" w:rsidRPr="0085353F" w:rsidRDefault="003C3066">
            <w:pPr>
              <w:rPr>
                <w:rFonts w:ascii="Avenir Next LT Pro" w:hAnsi="Avenir Next LT Pro"/>
              </w:rPr>
            </w:pPr>
            <w:r>
              <w:rPr>
                <w:rFonts w:ascii="Avenir Next LT Pro" w:hAnsi="Avenir Next LT Pro"/>
              </w:rPr>
              <w:t xml:space="preserve">January 2026 </w:t>
            </w:r>
          </w:p>
        </w:tc>
        <w:tc>
          <w:tcPr>
            <w:tcW w:w="1250" w:type="dxa"/>
            <w:tcBorders>
              <w:top w:val="single" w:sz="6" w:space="0" w:color="auto"/>
              <w:left w:val="single" w:sz="6" w:space="0" w:color="auto"/>
              <w:bottom w:val="single" w:sz="6" w:space="0" w:color="auto"/>
              <w:right w:val="single" w:sz="6" w:space="0" w:color="auto"/>
            </w:tcBorders>
            <w:shd w:val="clear" w:color="auto" w:fill="FFFFFF" w:themeFill="background1"/>
          </w:tcPr>
          <w:p w14:paraId="327378B6" w14:textId="1A02D4FE" w:rsidR="009E4BAE" w:rsidRPr="0085353F" w:rsidRDefault="0085353F">
            <w:pPr>
              <w:rPr>
                <w:rFonts w:ascii="Avenir Next LT Pro" w:hAnsi="Avenir Next LT Pro"/>
              </w:rPr>
            </w:pPr>
            <w:r w:rsidRPr="0085353F">
              <w:rPr>
                <w:rFonts w:ascii="Avenir Next LT Pro" w:hAnsi="Avenir Next LT Pro"/>
              </w:rPr>
              <w:t>1.2</w:t>
            </w:r>
          </w:p>
        </w:tc>
        <w:tc>
          <w:tcPr>
            <w:tcW w:w="2033" w:type="dxa"/>
            <w:tcBorders>
              <w:top w:val="single" w:sz="6" w:space="0" w:color="auto"/>
              <w:left w:val="single" w:sz="6" w:space="0" w:color="auto"/>
              <w:bottom w:val="single" w:sz="6" w:space="0" w:color="auto"/>
              <w:right w:val="single" w:sz="6" w:space="0" w:color="auto"/>
            </w:tcBorders>
            <w:shd w:val="clear" w:color="auto" w:fill="FFFFFF" w:themeFill="background1"/>
          </w:tcPr>
          <w:p w14:paraId="12EABC4E" w14:textId="0B77CB7A" w:rsidR="009E4BAE" w:rsidRPr="0085353F" w:rsidRDefault="00D01D82">
            <w:pPr>
              <w:rPr>
                <w:rFonts w:ascii="Avenir Next LT Pro" w:hAnsi="Avenir Next LT Pro"/>
              </w:rPr>
            </w:pPr>
            <w:r>
              <w:rPr>
                <w:rFonts w:ascii="Avenir Next LT Pro" w:hAnsi="Avenir Next LT Pro"/>
              </w:rPr>
              <w:t xml:space="preserve">Amendments throughout </w:t>
            </w:r>
          </w:p>
        </w:tc>
        <w:tc>
          <w:tcPr>
            <w:tcW w:w="4702" w:type="dxa"/>
            <w:tcBorders>
              <w:top w:val="single" w:sz="6" w:space="0" w:color="auto"/>
              <w:left w:val="single" w:sz="6" w:space="0" w:color="auto"/>
              <w:bottom w:val="single" w:sz="6" w:space="0" w:color="auto"/>
              <w:right w:val="single" w:sz="6" w:space="0" w:color="auto"/>
            </w:tcBorders>
            <w:shd w:val="clear" w:color="auto" w:fill="FFFFFF" w:themeFill="background1"/>
          </w:tcPr>
          <w:p w14:paraId="5246BC2D" w14:textId="1A3DDC55" w:rsidR="009E4BAE" w:rsidRPr="0085353F" w:rsidRDefault="003C3066">
            <w:pPr>
              <w:rPr>
                <w:rFonts w:ascii="Avenir Next LT Pro" w:hAnsi="Avenir Next LT Pro"/>
              </w:rPr>
            </w:pPr>
            <w:r>
              <w:rPr>
                <w:rFonts w:ascii="Avenir Next LT Pro" w:hAnsi="Avenir Next LT Pro"/>
              </w:rPr>
              <w:t>Updated</w:t>
            </w:r>
            <w:r w:rsidR="006F6226">
              <w:rPr>
                <w:rFonts w:ascii="Avenir Next LT Pro" w:hAnsi="Avenir Next LT Pro"/>
              </w:rPr>
              <w:t xml:space="preserve"> to reflect</w:t>
            </w:r>
            <w:r w:rsidR="00D01D82">
              <w:rPr>
                <w:rFonts w:ascii="Avenir Next LT Pro" w:hAnsi="Avenir Next LT Pro"/>
              </w:rPr>
              <w:t xml:space="preserve"> updated CES Guidance </w:t>
            </w:r>
          </w:p>
        </w:tc>
      </w:tr>
    </w:tbl>
    <w:p w14:paraId="4FA13AAE" w14:textId="77777777" w:rsidR="009E4BAE" w:rsidRPr="009E4BAE" w:rsidRDefault="009E4BAE" w:rsidP="009E4BAE"/>
    <w:p w14:paraId="648F7468" w14:textId="506DC876" w:rsidR="00F07D82" w:rsidRPr="00A26A39" w:rsidRDefault="00A26A39" w:rsidP="00A26A39">
      <w:r w:rsidRPr="00E84229">
        <w:rPr>
          <w:noProof/>
        </w:rPr>
        <mc:AlternateContent>
          <mc:Choice Requires="wps">
            <w:drawing>
              <wp:anchor distT="0" distB="0" distL="114300" distR="114300" simplePos="0" relativeHeight="251663360" behindDoc="0" locked="0" layoutInCell="1" allowOverlap="1" wp14:anchorId="1EB038A7" wp14:editId="55C4E9D9">
                <wp:simplePos x="0" y="0"/>
                <wp:positionH relativeFrom="margin">
                  <wp:posOffset>0</wp:posOffset>
                </wp:positionH>
                <wp:positionV relativeFrom="paragraph">
                  <wp:posOffset>0</wp:posOffset>
                </wp:positionV>
                <wp:extent cx="6819900" cy="466725"/>
                <wp:effectExtent l="0" t="0" r="19050" b="28575"/>
                <wp:wrapNone/>
                <wp:docPr id="1153606629" name="Rectangle 4"/>
                <wp:cNvGraphicFramePr/>
                <a:graphic xmlns:a="http://schemas.openxmlformats.org/drawingml/2006/main">
                  <a:graphicData uri="http://schemas.microsoft.com/office/word/2010/wordprocessingShape">
                    <wps:wsp>
                      <wps:cNvSpPr/>
                      <wps:spPr>
                        <a:xfrm>
                          <a:off x="0" y="0"/>
                          <a:ext cx="6819900" cy="466725"/>
                        </a:xfrm>
                        <a:prstGeom prst="rect">
                          <a:avLst/>
                        </a:prstGeom>
                        <a:solidFill>
                          <a:srgbClr val="22355B"/>
                        </a:solidFill>
                      </wps:spPr>
                      <wps:style>
                        <a:lnRef idx="2">
                          <a:schemeClr val="accent1">
                            <a:shade val="15000"/>
                          </a:schemeClr>
                        </a:lnRef>
                        <a:fillRef idx="1">
                          <a:schemeClr val="accent1"/>
                        </a:fillRef>
                        <a:effectRef idx="0">
                          <a:schemeClr val="accent1"/>
                        </a:effectRef>
                        <a:fontRef idx="minor">
                          <a:schemeClr val="lt1"/>
                        </a:fontRef>
                      </wps:style>
                      <wps:txbx>
                        <w:txbxContent>
                          <w:p w14:paraId="7E892D0B" w14:textId="77777777" w:rsidR="00A26A39" w:rsidRPr="00AF1190" w:rsidRDefault="00A26A39" w:rsidP="00A26A39">
                            <w:pPr>
                              <w:jc w:val="center"/>
                              <w:rPr>
                                <w:rFonts w:ascii="Avenir Next LT Pro" w:hAnsi="Avenir Next LT Pro"/>
                                <w:b/>
                                <w:bCs/>
                                <w:sz w:val="10"/>
                                <w:szCs w:val="14"/>
                              </w:rPr>
                            </w:pPr>
                            <w:r>
                              <w:rPr>
                                <w:rFonts w:ascii="Avenir Next LT Pro" w:hAnsi="Avenir Next LT Pro"/>
                                <w:b/>
                                <w:bCs/>
                                <w:sz w:val="28"/>
                                <w:szCs w:val="36"/>
                              </w:rPr>
                              <w:t>Contents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038A7" id="Rectangle 4" o:spid="_x0000_s1030" style="position:absolute;margin-left:0;margin-top:0;width:537pt;height:3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" fillcolor="#22355b" strokecolor="#0a121c [484]" strokeweight="2pt">
                <v:textbox>
                  <w:txbxContent>
                    <w:p w14:paraId="7E892D0B" w14:textId="77777777" w:rsidR="00A26A39" w:rsidRPr="00AF1190" w:rsidRDefault="00A26A39" w:rsidP="00A26A39">
                      <w:pPr>
                        <w:jc w:val="center"/>
                        <w:rPr>
                          <w:rFonts w:ascii="Avenir Next LT Pro" w:hAnsi="Avenir Next LT Pro"/>
                          <w:b/>
                          <w:bCs/>
                          <w:sz w:val="10"/>
                          <w:szCs w:val="14"/>
                        </w:rPr>
                      </w:pPr>
                      <w:r>
                        <w:rPr>
                          <w:rFonts w:ascii="Avenir Next LT Pro" w:hAnsi="Avenir Next LT Pro"/>
                          <w:b/>
                          <w:bCs/>
                          <w:sz w:val="28"/>
                          <w:szCs w:val="36"/>
                        </w:rPr>
                        <w:t>Contents Page</w:t>
                      </w:r>
                    </w:p>
                  </w:txbxContent>
                </v:textbox>
                <w10:wrap anchorx="margin"/>
              </v:rect>
            </w:pict>
          </mc:Fallback>
        </mc:AlternateContent>
      </w:r>
    </w:p>
    <w:sdt>
      <w:sdtPr>
        <w:rPr>
          <w:rFonts w:asciiTheme="minorHAnsi" w:eastAsiaTheme="minorEastAsia" w:hAnsiTheme="minorHAnsi" w:cstheme="minorBidi"/>
          <w:b w:val="0"/>
          <w:bCs w:val="0"/>
          <w:color w:val="auto"/>
          <w:sz w:val="22"/>
          <w:szCs w:val="22"/>
        </w:rPr>
        <w:id w:val="1688397482"/>
        <w:docPartObj>
          <w:docPartGallery w:val="Table of Contents"/>
          <w:docPartUnique/>
        </w:docPartObj>
      </w:sdtPr>
      <w:sdtEndPr>
        <w:rPr>
          <w:noProof/>
        </w:rPr>
      </w:sdtEndPr>
      <w:sdtContent>
        <w:p w14:paraId="28B9397F" w14:textId="3CE4B973" w:rsidR="00A26A39" w:rsidRDefault="00A26A39">
          <w:pPr>
            <w:pStyle w:val="TOCHeading"/>
          </w:pPr>
        </w:p>
        <w:p w14:paraId="407A1FBA" w14:textId="56850F55" w:rsidR="008A4E49" w:rsidRPr="0026316D" w:rsidRDefault="00A26A39">
          <w:pPr>
            <w:pStyle w:val="TOC1"/>
            <w:tabs>
              <w:tab w:val="right" w:leader="dot" w:pos="10790"/>
            </w:tabs>
            <w:rPr>
              <w:rFonts w:ascii="Avenir Next LT Pro" w:hAnsi="Avenir Next LT Pro"/>
              <w:noProof/>
              <w:kern w:val="2"/>
              <w:sz w:val="24"/>
              <w:szCs w:val="24"/>
              <w:lang w:val="en-GB" w:eastAsia="en-GB"/>
              <w14:ligatures w14:val="standardContextual"/>
            </w:rPr>
          </w:pPr>
          <w:r w:rsidRPr="0026316D">
            <w:rPr>
              <w:rFonts w:ascii="Avenir Next LT Pro" w:hAnsi="Avenir Next LT Pro"/>
            </w:rPr>
            <w:fldChar w:fldCharType="begin"/>
          </w:r>
          <w:r w:rsidRPr="0026316D">
            <w:rPr>
              <w:rFonts w:ascii="Avenir Next LT Pro" w:hAnsi="Avenir Next LT Pro"/>
            </w:rPr>
            <w:instrText xml:space="preserve"> TOC \o "1-3" \h \z \u </w:instrText>
          </w:r>
          <w:r w:rsidRPr="0026316D">
            <w:rPr>
              <w:rFonts w:ascii="Avenir Next LT Pro" w:hAnsi="Avenir Next LT Pro"/>
            </w:rPr>
            <w:fldChar w:fldCharType="separate"/>
          </w:r>
          <w:hyperlink w:anchor="_Toc220918335" w:history="1">
            <w:r w:rsidR="008A4E49" w:rsidRPr="0026316D">
              <w:rPr>
                <w:rStyle w:val="Hyperlink"/>
                <w:rFonts w:ascii="Avenir Next LT Pro" w:hAnsi="Avenir Next LT Pro"/>
                <w:noProof/>
              </w:rPr>
              <w:t>Introduction</w:t>
            </w:r>
            <w:r w:rsidR="008A4E49" w:rsidRPr="0026316D">
              <w:rPr>
                <w:rFonts w:ascii="Avenir Next LT Pro" w:hAnsi="Avenir Next LT Pro"/>
                <w:noProof/>
                <w:webHidden/>
              </w:rPr>
              <w:tab/>
            </w:r>
            <w:r w:rsidR="008A4E49" w:rsidRPr="0026316D">
              <w:rPr>
                <w:rFonts w:ascii="Avenir Next LT Pro" w:hAnsi="Avenir Next LT Pro"/>
                <w:noProof/>
                <w:webHidden/>
              </w:rPr>
              <w:fldChar w:fldCharType="begin"/>
            </w:r>
            <w:r w:rsidR="008A4E49" w:rsidRPr="0026316D">
              <w:rPr>
                <w:rFonts w:ascii="Avenir Next LT Pro" w:hAnsi="Avenir Next LT Pro"/>
                <w:noProof/>
                <w:webHidden/>
              </w:rPr>
              <w:instrText xml:space="preserve"> PAGEREF _Toc220918335 \h </w:instrText>
            </w:r>
            <w:r w:rsidR="008A4E49" w:rsidRPr="0026316D">
              <w:rPr>
                <w:rFonts w:ascii="Avenir Next LT Pro" w:hAnsi="Avenir Next LT Pro"/>
                <w:noProof/>
                <w:webHidden/>
              </w:rPr>
            </w:r>
            <w:r w:rsidR="008A4E49" w:rsidRPr="0026316D">
              <w:rPr>
                <w:rFonts w:ascii="Avenir Next LT Pro" w:hAnsi="Avenir Next LT Pro"/>
                <w:noProof/>
                <w:webHidden/>
              </w:rPr>
              <w:fldChar w:fldCharType="separate"/>
            </w:r>
            <w:r w:rsidR="008A4E49" w:rsidRPr="0026316D">
              <w:rPr>
                <w:rFonts w:ascii="Avenir Next LT Pro" w:hAnsi="Avenir Next LT Pro"/>
                <w:noProof/>
                <w:webHidden/>
              </w:rPr>
              <w:t>4</w:t>
            </w:r>
            <w:r w:rsidR="008A4E49" w:rsidRPr="0026316D">
              <w:rPr>
                <w:rFonts w:ascii="Avenir Next LT Pro" w:hAnsi="Avenir Next LT Pro"/>
                <w:noProof/>
                <w:webHidden/>
              </w:rPr>
              <w:fldChar w:fldCharType="end"/>
            </w:r>
          </w:hyperlink>
        </w:p>
        <w:p w14:paraId="281FEB8D" w14:textId="1DBEECF0"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36" w:history="1">
            <w:r w:rsidRPr="0026316D">
              <w:rPr>
                <w:rStyle w:val="Hyperlink"/>
                <w:rFonts w:ascii="Avenir Next LT Pro" w:hAnsi="Avenir Next LT Pro"/>
                <w:noProof/>
              </w:rPr>
              <w:t>1.0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Consultation and Policy Development</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_Toc220918336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4</w:t>
            </w:r>
            <w:r w:rsidRPr="0026316D">
              <w:rPr>
                <w:rFonts w:ascii="Avenir Next LT Pro" w:hAnsi="Avenir Next LT Pro"/>
                <w:noProof/>
                <w:webHidden/>
              </w:rPr>
              <w:fldChar w:fldCharType="end"/>
            </w:r>
          </w:hyperlink>
        </w:p>
        <w:p w14:paraId="6B9C56EA" w14:textId="19A06902"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37" w:history="1">
            <w:r w:rsidRPr="0026316D">
              <w:rPr>
                <w:rStyle w:val="Hyperlink"/>
                <w:rFonts w:ascii="Avenir Next LT Pro" w:hAnsi="Avenir Next LT Pro"/>
                <w:noProof/>
              </w:rPr>
              <w:t>2.0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Mission and Vision</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_Toc220918337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4</w:t>
            </w:r>
            <w:r w:rsidRPr="0026316D">
              <w:rPr>
                <w:rFonts w:ascii="Avenir Next LT Pro" w:hAnsi="Avenir Next LT Pro"/>
                <w:noProof/>
                <w:webHidden/>
              </w:rPr>
              <w:fldChar w:fldCharType="end"/>
            </w:r>
          </w:hyperlink>
        </w:p>
        <w:p w14:paraId="67BF2EEA" w14:textId="4241D6AC"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38" w:history="1">
            <w:r w:rsidRPr="0026316D">
              <w:rPr>
                <w:rStyle w:val="Hyperlink"/>
                <w:rFonts w:ascii="Avenir Next LT Pro" w:hAnsi="Avenir Next LT Pro"/>
                <w:noProof/>
              </w:rPr>
              <w:t>3.0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Purpose and Aims</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_Toc220918338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5</w:t>
            </w:r>
            <w:r w:rsidRPr="0026316D">
              <w:rPr>
                <w:rFonts w:ascii="Avenir Next LT Pro" w:hAnsi="Avenir Next LT Pro"/>
                <w:noProof/>
                <w:webHidden/>
              </w:rPr>
              <w:fldChar w:fldCharType="end"/>
            </w:r>
          </w:hyperlink>
        </w:p>
        <w:p w14:paraId="2C77B408" w14:textId="7E6B0980"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39" w:history="1">
            <w:r w:rsidRPr="0026316D">
              <w:rPr>
                <w:rStyle w:val="Hyperlink"/>
                <w:rFonts w:ascii="Avenir Next LT Pro" w:hAnsi="Avenir Next LT Pro"/>
                <w:noProof/>
              </w:rPr>
              <w:t>4.0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Attitudes, Skills and Knowledge Framework</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_Toc220918339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5</w:t>
            </w:r>
            <w:r w:rsidRPr="0026316D">
              <w:rPr>
                <w:rFonts w:ascii="Avenir Next LT Pro" w:hAnsi="Avenir Next LT Pro"/>
                <w:noProof/>
                <w:webHidden/>
              </w:rPr>
              <w:fldChar w:fldCharType="end"/>
            </w:r>
          </w:hyperlink>
        </w:p>
        <w:p w14:paraId="07425566" w14:textId="3D94B888"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0" w:history="1">
            <w:r w:rsidRPr="0026316D">
              <w:rPr>
                <w:rStyle w:val="Hyperlink"/>
                <w:rFonts w:ascii="Avenir Next LT Pro" w:hAnsi="Avenir Next LT Pro"/>
                <w:noProof/>
              </w:rPr>
              <w:t>5.0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Statutory and Church Framework</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_Toc220918340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6</w:t>
            </w:r>
            <w:r w:rsidRPr="0026316D">
              <w:rPr>
                <w:rFonts w:ascii="Avenir Next LT Pro" w:hAnsi="Avenir Next LT Pro"/>
                <w:noProof/>
                <w:webHidden/>
              </w:rPr>
              <w:fldChar w:fldCharType="end"/>
            </w:r>
          </w:hyperlink>
        </w:p>
        <w:p w14:paraId="16D2F044" w14:textId="51F77006"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1" w:history="1">
            <w:r w:rsidRPr="0026316D">
              <w:rPr>
                <w:rStyle w:val="Hyperlink"/>
                <w:rFonts w:ascii="Avenir Next LT Pro" w:hAnsi="Avenir Next LT Pro"/>
                <w:noProof/>
              </w:rPr>
              <w:t>6.0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Curriculum Design and Content</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_Toc220918341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6</w:t>
            </w:r>
            <w:r w:rsidRPr="0026316D">
              <w:rPr>
                <w:rFonts w:ascii="Avenir Next LT Pro" w:hAnsi="Avenir Next LT Pro"/>
                <w:noProof/>
                <w:webHidden/>
              </w:rPr>
              <w:fldChar w:fldCharType="end"/>
            </w:r>
          </w:hyperlink>
        </w:p>
        <w:p w14:paraId="35581BBF" w14:textId="149429B2"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2" w:history="1">
            <w:r w:rsidRPr="0026316D">
              <w:rPr>
                <w:rStyle w:val="Hyperlink"/>
                <w:rFonts w:ascii="Avenir Next LT Pro" w:hAnsi="Avenir Next LT Pro"/>
                <w:noProof/>
              </w:rPr>
              <w:t>7.0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Teaching and Learning Approach</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_Toc220918342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6</w:t>
            </w:r>
            <w:r w:rsidRPr="0026316D">
              <w:rPr>
                <w:rFonts w:ascii="Avenir Next LT Pro" w:hAnsi="Avenir Next LT Pro"/>
                <w:noProof/>
                <w:webHidden/>
              </w:rPr>
              <w:fldChar w:fldCharType="end"/>
            </w:r>
          </w:hyperlink>
        </w:p>
        <w:p w14:paraId="102D4D53" w14:textId="7380F901"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3" w:history="1">
            <w:r w:rsidRPr="0026316D">
              <w:rPr>
                <w:rStyle w:val="Hyperlink"/>
                <w:rFonts w:ascii="Avenir Next LT Pro" w:hAnsi="Avenir Next LT Pro"/>
                <w:noProof/>
              </w:rPr>
              <w:t>8.0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Sensitive or Controversial Issues</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_Toc220918343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6</w:t>
            </w:r>
            <w:r w:rsidRPr="0026316D">
              <w:rPr>
                <w:rFonts w:ascii="Avenir Next LT Pro" w:hAnsi="Avenir Next LT Pro"/>
                <w:noProof/>
                <w:webHidden/>
              </w:rPr>
              <w:fldChar w:fldCharType="end"/>
            </w:r>
          </w:hyperlink>
        </w:p>
        <w:p w14:paraId="34FC21F3" w14:textId="102A6C7F"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4" w:history="1">
            <w:r w:rsidRPr="0026316D">
              <w:rPr>
                <w:rStyle w:val="Hyperlink"/>
                <w:rFonts w:ascii="Avenir Next LT Pro" w:hAnsi="Avenir Next LT Pro"/>
                <w:noProof/>
              </w:rPr>
              <w:t>9.0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Relationship to Other Curriculum Areas</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_Toc220918344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7</w:t>
            </w:r>
            <w:r w:rsidRPr="0026316D">
              <w:rPr>
                <w:rFonts w:ascii="Avenir Next LT Pro" w:hAnsi="Avenir Next LT Pro"/>
                <w:noProof/>
                <w:webHidden/>
              </w:rPr>
              <w:fldChar w:fldCharType="end"/>
            </w:r>
          </w:hyperlink>
        </w:p>
        <w:p w14:paraId="47AF34FA" w14:textId="447A9C8F"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5" w:history="1">
            <w:r w:rsidRPr="0026316D">
              <w:rPr>
                <w:rStyle w:val="Hyperlink"/>
                <w:rFonts w:ascii="Avenir Next LT Pro" w:hAnsi="Avenir Next LT Pro"/>
                <w:noProof/>
              </w:rPr>
              <w:t>10.0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Equality and Inclusion</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_Toc220918345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7</w:t>
            </w:r>
            <w:r w:rsidRPr="0026316D">
              <w:rPr>
                <w:rFonts w:ascii="Avenir Next LT Pro" w:hAnsi="Avenir Next LT Pro"/>
                <w:noProof/>
                <w:webHidden/>
              </w:rPr>
              <w:fldChar w:fldCharType="end"/>
            </w:r>
          </w:hyperlink>
        </w:p>
        <w:p w14:paraId="27904286" w14:textId="3937CDF6"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6" w:history="1">
            <w:r w:rsidRPr="0026316D">
              <w:rPr>
                <w:rStyle w:val="Hyperlink"/>
                <w:rFonts w:ascii="Avenir Next LT Pro" w:hAnsi="Avenir Next LT Pro"/>
                <w:noProof/>
              </w:rPr>
              <w:t>11.0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Inclusion and Differentiated Learning</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_Toc220918346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7</w:t>
            </w:r>
            <w:r w:rsidRPr="0026316D">
              <w:rPr>
                <w:rFonts w:ascii="Avenir Next LT Pro" w:hAnsi="Avenir Next LT Pro"/>
                <w:noProof/>
                <w:webHidden/>
              </w:rPr>
              <w:fldChar w:fldCharType="end"/>
            </w:r>
          </w:hyperlink>
        </w:p>
        <w:p w14:paraId="6454D124" w14:textId="709F459A"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7" w:history="1">
            <w:r w:rsidRPr="0026316D">
              <w:rPr>
                <w:rStyle w:val="Hyperlink"/>
                <w:rFonts w:ascii="Avenir Next LT Pro" w:hAnsi="Avenir Next LT Pro"/>
                <w:noProof/>
              </w:rPr>
              <w:t>12.0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Assessment and Monitoring</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_Toc220918347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7</w:t>
            </w:r>
            <w:r w:rsidRPr="0026316D">
              <w:rPr>
                <w:rFonts w:ascii="Avenir Next LT Pro" w:hAnsi="Avenir Next LT Pro"/>
                <w:noProof/>
                <w:webHidden/>
              </w:rPr>
              <w:fldChar w:fldCharType="end"/>
            </w:r>
          </w:hyperlink>
        </w:p>
        <w:p w14:paraId="24E83057" w14:textId="4FB3D985"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8" w:history="1">
            <w:r w:rsidRPr="0026316D">
              <w:rPr>
                <w:rStyle w:val="Hyperlink"/>
                <w:rFonts w:ascii="Avenir Next LT Pro" w:hAnsi="Avenir Next LT Pro"/>
                <w:noProof/>
              </w:rPr>
              <w:t>13.0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Pupil Voice and Consultation</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_Toc220918348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8</w:t>
            </w:r>
            <w:r w:rsidRPr="0026316D">
              <w:rPr>
                <w:rFonts w:ascii="Avenir Next LT Pro" w:hAnsi="Avenir Next LT Pro"/>
                <w:noProof/>
                <w:webHidden/>
              </w:rPr>
              <w:fldChar w:fldCharType="end"/>
            </w:r>
          </w:hyperlink>
        </w:p>
        <w:p w14:paraId="7A934069" w14:textId="171B6D70"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49" w:history="1">
            <w:r w:rsidRPr="0026316D">
              <w:rPr>
                <w:rStyle w:val="Hyperlink"/>
                <w:rFonts w:ascii="Avenir Next LT Pro" w:hAnsi="Avenir Next LT Pro"/>
                <w:noProof/>
              </w:rPr>
              <w:t>14.0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Staff Formation and CPD</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_Toc220918349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8</w:t>
            </w:r>
            <w:r w:rsidRPr="0026316D">
              <w:rPr>
                <w:rFonts w:ascii="Avenir Next LT Pro" w:hAnsi="Avenir Next LT Pro"/>
                <w:noProof/>
                <w:webHidden/>
              </w:rPr>
              <w:fldChar w:fldCharType="end"/>
            </w:r>
          </w:hyperlink>
        </w:p>
        <w:p w14:paraId="7E1AEEEE" w14:textId="0D6C0FD6" w:rsidR="008A4E49" w:rsidRPr="0026316D" w:rsidRDefault="008A4E49" w:rsidP="008A4E49">
          <w:pPr>
            <w:pStyle w:val="TOC2"/>
            <w:rPr>
              <w:rFonts w:eastAsiaTheme="minorEastAsia" w:cstheme="minorBidi"/>
              <w:kern w:val="2"/>
              <w:sz w:val="24"/>
              <w:szCs w:val="24"/>
              <w:lang w:val="en-GB" w:eastAsia="en-GB"/>
              <w14:ligatures w14:val="standardContextual"/>
            </w:rPr>
          </w:pPr>
          <w:hyperlink w:anchor="_Toc220918350" w:history="1">
            <w:r w:rsidRPr="0026316D">
              <w:rPr>
                <w:rStyle w:val="Hyperlink"/>
              </w:rPr>
              <w:t>15.0</w:t>
            </w:r>
            <w:r w:rsidRPr="0026316D">
              <w:rPr>
                <w:rFonts w:eastAsiaTheme="minorEastAsia" w:cstheme="minorBidi"/>
                <w:kern w:val="2"/>
                <w:sz w:val="24"/>
                <w:szCs w:val="24"/>
                <w:lang w:val="en-GB" w:eastAsia="en-GB"/>
                <w14:ligatures w14:val="standardContextual"/>
              </w:rPr>
              <w:tab/>
            </w:r>
            <w:r w:rsidRPr="0026316D">
              <w:rPr>
                <w:rStyle w:val="Hyperlink"/>
              </w:rPr>
              <w:t>Community and Parish Links</w:t>
            </w:r>
            <w:r w:rsidRPr="0026316D">
              <w:rPr>
                <w:webHidden/>
              </w:rPr>
              <w:tab/>
            </w:r>
            <w:r w:rsidRPr="0026316D">
              <w:rPr>
                <w:webHidden/>
              </w:rPr>
              <w:fldChar w:fldCharType="begin"/>
            </w:r>
            <w:r w:rsidRPr="0026316D">
              <w:rPr>
                <w:webHidden/>
              </w:rPr>
              <w:instrText xml:space="preserve"> PAGEREF _Toc220918350 \h </w:instrText>
            </w:r>
            <w:r w:rsidRPr="0026316D">
              <w:rPr>
                <w:webHidden/>
              </w:rPr>
            </w:r>
            <w:r w:rsidRPr="0026316D">
              <w:rPr>
                <w:webHidden/>
              </w:rPr>
              <w:fldChar w:fldCharType="separate"/>
            </w:r>
            <w:r w:rsidRPr="0026316D">
              <w:rPr>
                <w:webHidden/>
              </w:rPr>
              <w:t>8</w:t>
            </w:r>
            <w:r w:rsidRPr="0026316D">
              <w:rPr>
                <w:webHidden/>
              </w:rPr>
              <w:fldChar w:fldCharType="end"/>
            </w:r>
          </w:hyperlink>
        </w:p>
        <w:p w14:paraId="6A4D2B27" w14:textId="231C9B86"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51" w:history="1">
            <w:r w:rsidRPr="0026316D">
              <w:rPr>
                <w:rStyle w:val="Hyperlink"/>
                <w:rFonts w:ascii="Avenir Next LT Pro" w:hAnsi="Avenir Next LT Pro"/>
                <w:noProof/>
              </w:rPr>
              <w:t>16.0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Related Policies</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_Toc220918351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8</w:t>
            </w:r>
            <w:r w:rsidRPr="0026316D">
              <w:rPr>
                <w:rFonts w:ascii="Avenir Next LT Pro" w:hAnsi="Avenir Next LT Pro"/>
                <w:noProof/>
                <w:webHidden/>
              </w:rPr>
              <w:fldChar w:fldCharType="end"/>
            </w:r>
          </w:hyperlink>
        </w:p>
        <w:p w14:paraId="2D7D5967" w14:textId="2C2AE1B1"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52" w:history="1">
            <w:r w:rsidRPr="0026316D">
              <w:rPr>
                <w:rStyle w:val="Hyperlink"/>
                <w:rFonts w:ascii="Avenir Next LT Pro" w:hAnsi="Avenir Next LT Pro"/>
                <w:noProof/>
              </w:rPr>
              <w:t>17.0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Faith in Action</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_Toc220918352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8</w:t>
            </w:r>
            <w:r w:rsidRPr="0026316D">
              <w:rPr>
                <w:rFonts w:ascii="Avenir Next LT Pro" w:hAnsi="Avenir Next LT Pro"/>
                <w:noProof/>
                <w:webHidden/>
              </w:rPr>
              <w:fldChar w:fldCharType="end"/>
            </w:r>
          </w:hyperlink>
        </w:p>
        <w:p w14:paraId="3CDB7CEA" w14:textId="02908079"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53" w:history="1">
            <w:r w:rsidRPr="0026316D">
              <w:rPr>
                <w:rStyle w:val="Hyperlink"/>
                <w:rFonts w:ascii="Avenir Next LT Pro" w:hAnsi="Avenir Next LT Pro"/>
                <w:noProof/>
              </w:rPr>
              <w:t>18.0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Roles and Responsibilities</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_Toc220918353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9</w:t>
            </w:r>
            <w:r w:rsidRPr="0026316D">
              <w:rPr>
                <w:rFonts w:ascii="Avenir Next LT Pro" w:hAnsi="Avenir Next LT Pro"/>
                <w:noProof/>
                <w:webHidden/>
              </w:rPr>
              <w:fldChar w:fldCharType="end"/>
            </w:r>
          </w:hyperlink>
        </w:p>
        <w:p w14:paraId="4B53F533" w14:textId="3BD7AA02" w:rsidR="008A4E49" w:rsidRPr="0026316D" w:rsidRDefault="008A4E49">
          <w:pPr>
            <w:pStyle w:val="TOC1"/>
            <w:tabs>
              <w:tab w:val="left" w:pos="709"/>
              <w:tab w:val="right" w:leader="dot" w:pos="10790"/>
            </w:tabs>
            <w:rPr>
              <w:rFonts w:ascii="Avenir Next LT Pro" w:hAnsi="Avenir Next LT Pro"/>
              <w:noProof/>
              <w:kern w:val="2"/>
              <w:sz w:val="24"/>
              <w:szCs w:val="24"/>
              <w:lang w:val="en-GB" w:eastAsia="en-GB"/>
              <w14:ligatures w14:val="standardContextual"/>
            </w:rPr>
          </w:pPr>
          <w:hyperlink w:anchor="_Toc220918354" w:history="1">
            <w:r w:rsidRPr="0026316D">
              <w:rPr>
                <w:rStyle w:val="Hyperlink"/>
                <w:rFonts w:ascii="Avenir Next LT Pro" w:hAnsi="Avenir Next LT Pro"/>
                <w:noProof/>
              </w:rPr>
              <w:t>19.0</w:t>
            </w:r>
            <w:r w:rsidRPr="0026316D">
              <w:rPr>
                <w:rFonts w:ascii="Avenir Next LT Pro" w:hAnsi="Avenir Next LT Pro"/>
                <w:noProof/>
                <w:kern w:val="2"/>
                <w:sz w:val="24"/>
                <w:szCs w:val="24"/>
                <w:lang w:val="en-GB" w:eastAsia="en-GB"/>
                <w14:ligatures w14:val="standardContextual"/>
              </w:rPr>
              <w:tab/>
            </w:r>
            <w:r w:rsidRPr="0026316D">
              <w:rPr>
                <w:rStyle w:val="Hyperlink"/>
                <w:rFonts w:ascii="Avenir Next LT Pro" w:hAnsi="Avenir Next LT Pro"/>
                <w:noProof/>
              </w:rPr>
              <w:t>Review and Approval</w:t>
            </w:r>
            <w:r w:rsidRPr="0026316D">
              <w:rPr>
                <w:rFonts w:ascii="Avenir Next LT Pro" w:hAnsi="Avenir Next LT Pro"/>
                <w:noProof/>
                <w:webHidden/>
              </w:rPr>
              <w:tab/>
            </w:r>
            <w:r w:rsidRPr="0026316D">
              <w:rPr>
                <w:rFonts w:ascii="Avenir Next LT Pro" w:hAnsi="Avenir Next LT Pro"/>
                <w:noProof/>
                <w:webHidden/>
              </w:rPr>
              <w:fldChar w:fldCharType="begin"/>
            </w:r>
            <w:r w:rsidRPr="0026316D">
              <w:rPr>
                <w:rFonts w:ascii="Avenir Next LT Pro" w:hAnsi="Avenir Next LT Pro"/>
                <w:noProof/>
                <w:webHidden/>
              </w:rPr>
              <w:instrText xml:space="preserve"> PAGEREF _Toc220918354 \h </w:instrText>
            </w:r>
            <w:r w:rsidRPr="0026316D">
              <w:rPr>
                <w:rFonts w:ascii="Avenir Next LT Pro" w:hAnsi="Avenir Next LT Pro"/>
                <w:noProof/>
                <w:webHidden/>
              </w:rPr>
            </w:r>
            <w:r w:rsidRPr="0026316D">
              <w:rPr>
                <w:rFonts w:ascii="Avenir Next LT Pro" w:hAnsi="Avenir Next LT Pro"/>
                <w:noProof/>
                <w:webHidden/>
              </w:rPr>
              <w:fldChar w:fldCharType="separate"/>
            </w:r>
            <w:r w:rsidRPr="0026316D">
              <w:rPr>
                <w:rFonts w:ascii="Avenir Next LT Pro" w:hAnsi="Avenir Next LT Pro"/>
                <w:noProof/>
                <w:webHidden/>
              </w:rPr>
              <w:t>9</w:t>
            </w:r>
            <w:r w:rsidRPr="0026316D">
              <w:rPr>
                <w:rFonts w:ascii="Avenir Next LT Pro" w:hAnsi="Avenir Next LT Pro"/>
                <w:noProof/>
                <w:webHidden/>
              </w:rPr>
              <w:fldChar w:fldCharType="end"/>
            </w:r>
          </w:hyperlink>
        </w:p>
        <w:p w14:paraId="64DF95C6" w14:textId="6EF27759" w:rsidR="00A26A39" w:rsidRDefault="00A26A39">
          <w:r w:rsidRPr="0026316D">
            <w:rPr>
              <w:rFonts w:ascii="Avenir Next LT Pro" w:hAnsi="Avenir Next LT Pro"/>
              <w:b/>
              <w:bCs/>
              <w:noProof/>
            </w:rPr>
            <w:fldChar w:fldCharType="end"/>
          </w:r>
        </w:p>
      </w:sdtContent>
    </w:sdt>
    <w:p w14:paraId="31C987B3" w14:textId="77777777" w:rsidR="00CE757A" w:rsidRDefault="00CE757A" w:rsidP="00CE757A">
      <w:pPr>
        <w:pStyle w:val="Style3"/>
        <w:numPr>
          <w:ilvl w:val="0"/>
          <w:numId w:val="0"/>
        </w:numPr>
        <w:rPr>
          <w:b/>
          <w:bCs/>
          <w:sz w:val="28"/>
          <w:szCs w:val="28"/>
        </w:rPr>
      </w:pPr>
    </w:p>
    <w:p w14:paraId="264641FA" w14:textId="77777777" w:rsidR="00BB4AA8" w:rsidRDefault="00BB4AA8" w:rsidP="00CE757A">
      <w:pPr>
        <w:pStyle w:val="Style3"/>
        <w:numPr>
          <w:ilvl w:val="0"/>
          <w:numId w:val="0"/>
        </w:numPr>
        <w:rPr>
          <w:b/>
          <w:bCs/>
          <w:sz w:val="28"/>
          <w:szCs w:val="28"/>
        </w:rPr>
      </w:pPr>
    </w:p>
    <w:p w14:paraId="59AD9507" w14:textId="77777777" w:rsidR="00BB4AA8" w:rsidRDefault="00BB4AA8" w:rsidP="00CE757A">
      <w:pPr>
        <w:pStyle w:val="Style3"/>
        <w:numPr>
          <w:ilvl w:val="0"/>
          <w:numId w:val="0"/>
        </w:numPr>
        <w:rPr>
          <w:b/>
          <w:bCs/>
          <w:sz w:val="28"/>
          <w:szCs w:val="28"/>
        </w:rPr>
      </w:pPr>
    </w:p>
    <w:p w14:paraId="1B67994C" w14:textId="77777777" w:rsidR="00CE757A" w:rsidRDefault="00CE757A" w:rsidP="00CE757A">
      <w:pPr>
        <w:pStyle w:val="Style3"/>
        <w:numPr>
          <w:ilvl w:val="0"/>
          <w:numId w:val="0"/>
        </w:numPr>
        <w:rPr>
          <w:b/>
          <w:bCs/>
          <w:sz w:val="28"/>
          <w:szCs w:val="28"/>
        </w:rPr>
      </w:pPr>
    </w:p>
    <w:p w14:paraId="174711F9" w14:textId="7070C615" w:rsidR="00654495" w:rsidRPr="004B1257" w:rsidRDefault="00654495" w:rsidP="00DA1A48">
      <w:pPr>
        <w:spacing w:line="360" w:lineRule="auto"/>
        <w:rPr>
          <w:rFonts w:ascii="Avenir Next LT Pro" w:hAnsi="Avenir Next LT Pro"/>
        </w:rPr>
      </w:pPr>
    </w:p>
    <w:p w14:paraId="704AFFFE" w14:textId="68338D4C" w:rsidR="00AE4397" w:rsidRPr="00FF4C45" w:rsidRDefault="00FF4C45" w:rsidP="008A4E49">
      <w:pPr>
        <w:pStyle w:val="Heading1"/>
        <w:numPr>
          <w:ilvl w:val="0"/>
          <w:numId w:val="27"/>
        </w:numPr>
        <w:rPr>
          <w:rFonts w:ascii="Avenir Next LT Pro" w:hAnsi="Avenir Next LT Pro"/>
          <w:color w:val="FFFFFF" w:themeColor="background1"/>
        </w:rPr>
      </w:pPr>
      <w:bookmarkStart w:id="0" w:name="_Toc220918335"/>
      <w:r w:rsidRPr="00FF4C45">
        <w:rPr>
          <w:rFonts w:ascii="Avenir Next LT Pro" w:hAnsi="Avenir Next LT Pro"/>
          <w:noProof/>
          <w:color w:val="FFFFFF" w:themeColor="background1"/>
        </w:rPr>
        <w:lastRenderedPageBreak/>
        <mc:AlternateContent>
          <mc:Choice Requires="wps">
            <w:drawing>
              <wp:anchor distT="0" distB="0" distL="114300" distR="114300" simplePos="0" relativeHeight="251643904" behindDoc="1" locked="0" layoutInCell="1" allowOverlap="1" wp14:anchorId="0C9EEBD9" wp14:editId="57B8065B">
                <wp:simplePos x="0" y="0"/>
                <wp:positionH relativeFrom="column">
                  <wp:posOffset>0</wp:posOffset>
                </wp:positionH>
                <wp:positionV relativeFrom="paragraph">
                  <wp:posOffset>-28575</wp:posOffset>
                </wp:positionV>
                <wp:extent cx="6867525" cy="261257"/>
                <wp:effectExtent l="0" t="0" r="9525" b="5715"/>
                <wp:wrapNone/>
                <wp:docPr id="1527163404" name="Rectangle 21"/>
                <wp:cNvGraphicFramePr/>
                <a:graphic xmlns:a="http://schemas.openxmlformats.org/drawingml/2006/main">
                  <a:graphicData uri="http://schemas.microsoft.com/office/word/2010/wordprocessingShape">
                    <wps:wsp>
                      <wps:cNvSpPr/>
                      <wps:spPr>
                        <a:xfrm>
                          <a:off x="0" y="0"/>
                          <a:ext cx="6867525"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91F387" w14:textId="77777777" w:rsidR="00FF4C45" w:rsidRPr="00BD2E3B" w:rsidRDefault="00FF4C45" w:rsidP="00FF4C45">
                            <w:pPr>
                              <w:ind w:left="-142"/>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EEBD9" id="_x0000_s1031" style="position:absolute;left:0;text-align:left;margin-left:0;margin-top:-2.25pt;width:540.75pt;height:2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" fillcolor="#22355b" stroked="f" strokeweight="2pt">
                <v:textbox>
                  <w:txbxContent>
                    <w:p w14:paraId="4391F387" w14:textId="77777777" w:rsidR="00FF4C45" w:rsidRPr="00BD2E3B" w:rsidRDefault="00FF4C45" w:rsidP="00FF4C45">
                      <w:pPr>
                        <w:ind w:left="-142"/>
                        <w:rPr>
                          <w:color w:val="FFFFFF" w:themeColor="background1"/>
                        </w:rPr>
                      </w:pPr>
                    </w:p>
                  </w:txbxContent>
                </v:textbox>
              </v:rect>
            </w:pict>
          </mc:Fallback>
        </mc:AlternateContent>
      </w:r>
      <w:r w:rsidR="00AE4397" w:rsidRPr="00FF4C45">
        <w:rPr>
          <w:rFonts w:ascii="Avenir Next LT Pro" w:hAnsi="Avenir Next LT Pro"/>
          <w:color w:val="FFFFFF" w:themeColor="background1"/>
        </w:rPr>
        <w:t>Introduction</w:t>
      </w:r>
      <w:bookmarkEnd w:id="0"/>
    </w:p>
    <w:p w14:paraId="084B9D13" w14:textId="77777777" w:rsidR="00AE4397" w:rsidRPr="00AE4397" w:rsidRDefault="00AE4397" w:rsidP="00FF4C45">
      <w:pPr>
        <w:jc w:val="both"/>
        <w:rPr>
          <w:rFonts w:ascii="Avenir Next LT Pro" w:hAnsi="Avenir Next LT Pro"/>
        </w:rPr>
      </w:pPr>
      <w:r w:rsidRPr="00AE4397">
        <w:rPr>
          <w:rFonts w:ascii="Avenir Next LT Pro" w:hAnsi="Avenir Next LT Pro"/>
        </w:rPr>
        <w:t>This policy articulates the vision, purpose and principles for Relationships, Sex and Health Education (RSHE) across all academies within the St Teresa of Calcutta Catholic Academy Trust (STOCCAT).</w:t>
      </w:r>
    </w:p>
    <w:p w14:paraId="57D5A7A9" w14:textId="77777777" w:rsidR="00AE4397" w:rsidRPr="00AE4397" w:rsidRDefault="00AE4397" w:rsidP="00FF4C45">
      <w:pPr>
        <w:jc w:val="both"/>
        <w:rPr>
          <w:rFonts w:ascii="Avenir Next LT Pro" w:hAnsi="Avenir Next LT Pro"/>
        </w:rPr>
      </w:pPr>
      <w:r w:rsidRPr="00AE4397">
        <w:rPr>
          <w:rFonts w:ascii="Avenir Next LT Pro" w:hAnsi="Avenir Next LT Pro"/>
        </w:rPr>
        <w:t>It should be read alongside the Trust’s Religious Education Statement and documentation relating to Catholic Life and Mission.</w:t>
      </w:r>
    </w:p>
    <w:p w14:paraId="3A8DDC5B" w14:textId="77777777" w:rsidR="00AE4397" w:rsidRPr="00AE4397" w:rsidRDefault="00AE4397" w:rsidP="00FF4C45">
      <w:pPr>
        <w:jc w:val="both"/>
        <w:rPr>
          <w:rFonts w:ascii="Avenir Next LT Pro" w:hAnsi="Avenir Next LT Pro"/>
        </w:rPr>
      </w:pPr>
      <w:r w:rsidRPr="00AE4397">
        <w:rPr>
          <w:rFonts w:ascii="Avenir Next LT Pro" w:hAnsi="Avenir Next LT Pro"/>
        </w:rPr>
        <w:t>RSHE within the Trust is rooted in our mission to make Christ known, making lives better for our communities, our children and young people.</w:t>
      </w:r>
    </w:p>
    <w:p w14:paraId="6F4B605A" w14:textId="77777777" w:rsidR="00AE4397" w:rsidRPr="00AE4397" w:rsidRDefault="00AE4397" w:rsidP="00FF4C45">
      <w:pPr>
        <w:jc w:val="both"/>
        <w:rPr>
          <w:rFonts w:ascii="Avenir Next LT Pro" w:hAnsi="Avenir Next LT Pro"/>
        </w:rPr>
      </w:pPr>
      <w:r w:rsidRPr="00AE4397">
        <w:rPr>
          <w:rFonts w:ascii="Avenir Next LT Pro" w:hAnsi="Avenir Next LT Pro"/>
        </w:rPr>
        <w:t>It supports the formation of the whole child — spiritual, moral, emotional, social and physical — enabling every pupil to recognise their God-given dignity and grow in love of self and others.</w:t>
      </w:r>
    </w:p>
    <w:p w14:paraId="23723AEB" w14:textId="2C538E6D" w:rsidR="00AE4397" w:rsidRPr="00FF4C45" w:rsidRDefault="00AE4397" w:rsidP="00FF4C45">
      <w:pPr>
        <w:jc w:val="both"/>
        <w:rPr>
          <w:rFonts w:ascii="Avenir Next LT Pro" w:hAnsi="Avenir Next LT Pro"/>
        </w:rPr>
      </w:pPr>
      <w:r w:rsidRPr="00AE4397">
        <w:rPr>
          <w:rFonts w:ascii="Avenir Next LT Pro" w:hAnsi="Avenir Next LT Pro"/>
        </w:rPr>
        <w:t>This policy affirms the Trust’s belief that human flourishing is found in Christ, and that education in relationships and health is most effective when it is faith-centred, values-driven, and taught in partnership with parents, carers, parishes and the wider community.</w:t>
      </w:r>
    </w:p>
    <w:p w14:paraId="61EE61BF" w14:textId="77777777" w:rsidR="008A4E49" w:rsidRPr="008A4E49" w:rsidRDefault="008A4E49" w:rsidP="008A4E49">
      <w:pPr>
        <w:pStyle w:val="ListParagraph"/>
        <w:keepNext/>
        <w:keepLines/>
        <w:numPr>
          <w:ilvl w:val="0"/>
          <w:numId w:val="13"/>
        </w:numPr>
        <w:spacing w:before="480" w:after="0"/>
        <w:contextualSpacing w:val="0"/>
        <w:outlineLvl w:val="0"/>
        <w:rPr>
          <w:rFonts w:ascii="Avenir Next LT Pro" w:eastAsiaTheme="majorEastAsia" w:hAnsi="Avenir Next LT Pro" w:cstheme="majorBidi"/>
          <w:b/>
          <w:bCs/>
          <w:noProof/>
          <w:vanish/>
          <w:color w:val="FFFFFF" w:themeColor="background1"/>
          <w:sz w:val="28"/>
          <w:szCs w:val="28"/>
        </w:rPr>
      </w:pPr>
      <w:bookmarkStart w:id="1" w:name="_Toc220918336"/>
    </w:p>
    <w:p w14:paraId="0BDF3F85" w14:textId="2089CF9C" w:rsidR="003E7089" w:rsidRPr="000605BA" w:rsidRDefault="00FF4C45" w:rsidP="008A4E49">
      <w:pPr>
        <w:pStyle w:val="Heading1"/>
        <w:numPr>
          <w:ilvl w:val="0"/>
          <w:numId w:val="13"/>
        </w:numPr>
        <w:rPr>
          <w:rFonts w:ascii="Avenir Next LT Pro" w:hAnsi="Avenir Next LT Pro"/>
          <w:color w:val="FFFFFF" w:themeColor="background1"/>
        </w:rPr>
      </w:pPr>
      <w:r w:rsidRPr="000605BA">
        <w:rPr>
          <w:rFonts w:ascii="Avenir Next LT Pro" w:hAnsi="Avenir Next LT Pro"/>
          <w:noProof/>
          <w:color w:val="FFFFFF" w:themeColor="background1"/>
        </w:rPr>
        <mc:AlternateContent>
          <mc:Choice Requires="wps">
            <w:drawing>
              <wp:anchor distT="0" distB="0" distL="114300" distR="114300" simplePos="0" relativeHeight="251644928" behindDoc="1" locked="0" layoutInCell="1" allowOverlap="1" wp14:anchorId="3FC52FCE" wp14:editId="6B395792">
                <wp:simplePos x="0" y="0"/>
                <wp:positionH relativeFrom="column">
                  <wp:posOffset>0</wp:posOffset>
                </wp:positionH>
                <wp:positionV relativeFrom="paragraph">
                  <wp:posOffset>173990</wp:posOffset>
                </wp:positionV>
                <wp:extent cx="6867525" cy="261257"/>
                <wp:effectExtent l="0" t="0" r="9525" b="5715"/>
                <wp:wrapNone/>
                <wp:docPr id="1225724815" name="Rectangle 21"/>
                <wp:cNvGraphicFramePr/>
                <a:graphic xmlns:a="http://schemas.openxmlformats.org/drawingml/2006/main">
                  <a:graphicData uri="http://schemas.microsoft.com/office/word/2010/wordprocessingShape">
                    <wps:wsp>
                      <wps:cNvSpPr/>
                      <wps:spPr>
                        <a:xfrm>
                          <a:off x="0" y="0"/>
                          <a:ext cx="6867525"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A6BCE7" w14:textId="77777777" w:rsidR="00FF4C45" w:rsidRPr="00BD2E3B" w:rsidRDefault="00FF4C45" w:rsidP="00FF4C45">
                            <w:pPr>
                              <w:ind w:left="-142"/>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52FCE" id="_x0000_s1032" style="position:absolute;left:0;text-align:left;margin-left:0;margin-top:13.7pt;width:540.75pt;height:20.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" fillcolor="#22355b" stroked="f" strokeweight="2pt">
                <v:textbox>
                  <w:txbxContent>
                    <w:p w14:paraId="2BA6BCE7" w14:textId="77777777" w:rsidR="00FF4C45" w:rsidRPr="00BD2E3B" w:rsidRDefault="00FF4C45" w:rsidP="00FF4C45">
                      <w:pPr>
                        <w:ind w:left="-142"/>
                        <w:rPr>
                          <w:color w:val="FFFFFF" w:themeColor="background1"/>
                        </w:rPr>
                      </w:pPr>
                    </w:p>
                  </w:txbxContent>
                </v:textbox>
              </v:rect>
            </w:pict>
          </mc:Fallback>
        </mc:AlternateContent>
      </w:r>
      <w:r w:rsidR="003E7089" w:rsidRPr="000605BA">
        <w:rPr>
          <w:rFonts w:ascii="Avenir Next LT Pro" w:hAnsi="Avenir Next LT Pro"/>
          <w:color w:val="FFFFFF" w:themeColor="background1"/>
        </w:rPr>
        <w:t>Consultation and Policy Development</w:t>
      </w:r>
      <w:bookmarkEnd w:id="1"/>
    </w:p>
    <w:p w14:paraId="215BDC6B" w14:textId="77777777" w:rsidR="00E90E99" w:rsidRDefault="003E7089" w:rsidP="0085353F">
      <w:pPr>
        <w:pStyle w:val="ListParagraph"/>
        <w:numPr>
          <w:ilvl w:val="1"/>
          <w:numId w:val="13"/>
        </w:numPr>
        <w:spacing w:before="240"/>
        <w:ind w:left="709"/>
        <w:jc w:val="both"/>
        <w:rPr>
          <w:rFonts w:ascii="Avenir Next LT Pro" w:hAnsi="Avenir Next LT Pro"/>
        </w:rPr>
      </w:pPr>
      <w:r w:rsidRPr="00E90E99">
        <w:rPr>
          <w:rFonts w:ascii="Avenir Next LT Pro" w:hAnsi="Avenir Next LT Pro"/>
        </w:rPr>
        <w:t>This policy was developed in consultation with headteachers, governors, parents, staff, and diocesan advisors across the Trust.</w:t>
      </w:r>
    </w:p>
    <w:p w14:paraId="6257266D" w14:textId="77777777" w:rsidR="00E90E99" w:rsidRDefault="003E7089" w:rsidP="001B6F2F">
      <w:pPr>
        <w:pStyle w:val="ListParagraph"/>
        <w:numPr>
          <w:ilvl w:val="1"/>
          <w:numId w:val="13"/>
        </w:numPr>
        <w:ind w:left="709"/>
        <w:jc w:val="both"/>
        <w:rPr>
          <w:rFonts w:ascii="Avenir Next LT Pro" w:hAnsi="Avenir Next LT Pro"/>
        </w:rPr>
      </w:pPr>
      <w:r w:rsidRPr="00E90E99">
        <w:rPr>
          <w:rFonts w:ascii="Avenir Next LT Pro" w:hAnsi="Avenir Next LT Pro"/>
        </w:rPr>
        <w:t>It draws upon the Catholic Education Service Model Policy for Relationships and Sex Education (2020) and the Diocese of Salford RSHE Guidance (2024).</w:t>
      </w:r>
    </w:p>
    <w:p w14:paraId="05B6B90F" w14:textId="77777777" w:rsidR="00E90E99" w:rsidRDefault="003E7089" w:rsidP="001B6F2F">
      <w:pPr>
        <w:pStyle w:val="ListParagraph"/>
        <w:numPr>
          <w:ilvl w:val="1"/>
          <w:numId w:val="13"/>
        </w:numPr>
        <w:ind w:left="709"/>
        <w:jc w:val="both"/>
        <w:rPr>
          <w:rFonts w:ascii="Avenir Next LT Pro" w:hAnsi="Avenir Next LT Pro"/>
        </w:rPr>
      </w:pPr>
      <w:r w:rsidRPr="00E90E99">
        <w:rPr>
          <w:rFonts w:ascii="Avenir Next LT Pro" w:hAnsi="Avenir Next LT Pro"/>
        </w:rPr>
        <w:t>Feedback from parent workshops, staff forums, and pupil voice discussions informed its design and implementation.</w:t>
      </w:r>
    </w:p>
    <w:p w14:paraId="6AF76757" w14:textId="7B159309" w:rsidR="003E7089" w:rsidRPr="00E90E99" w:rsidRDefault="003E7089" w:rsidP="001B6F2F">
      <w:pPr>
        <w:pStyle w:val="ListParagraph"/>
        <w:numPr>
          <w:ilvl w:val="1"/>
          <w:numId w:val="13"/>
        </w:numPr>
        <w:ind w:left="709"/>
        <w:jc w:val="both"/>
        <w:rPr>
          <w:rFonts w:ascii="Avenir Next LT Pro" w:hAnsi="Avenir Next LT Pro"/>
        </w:rPr>
      </w:pPr>
      <w:r w:rsidRPr="00E90E99">
        <w:rPr>
          <w:rFonts w:ascii="Avenir Next LT Pro" w:hAnsi="Avenir Next LT Pro"/>
        </w:rPr>
        <w:t>Governors at each academy will continue to review delivery annually in consultation with parents and the Diocese.</w:t>
      </w:r>
    </w:p>
    <w:p w14:paraId="777E51C9" w14:textId="323A54DD" w:rsidR="004B1257" w:rsidRPr="00897FC3" w:rsidRDefault="00897FC3" w:rsidP="001B6F2F">
      <w:pPr>
        <w:pStyle w:val="Heading1"/>
        <w:numPr>
          <w:ilvl w:val="0"/>
          <w:numId w:val="13"/>
        </w:numPr>
        <w:rPr>
          <w:rFonts w:ascii="Avenir Next LT Pro" w:hAnsi="Avenir Next LT Pro"/>
          <w:color w:val="FFFFFF" w:themeColor="background1"/>
        </w:rPr>
      </w:pPr>
      <w:bookmarkStart w:id="2" w:name="_Toc220918337"/>
      <w:r w:rsidRPr="00897FC3">
        <w:rPr>
          <w:noProof/>
          <w:color w:val="FFFFFF" w:themeColor="background1"/>
        </w:rPr>
        <mc:AlternateContent>
          <mc:Choice Requires="wps">
            <w:drawing>
              <wp:anchor distT="0" distB="0" distL="114300" distR="114300" simplePos="0" relativeHeight="251645952" behindDoc="1" locked="0" layoutInCell="1" allowOverlap="1" wp14:anchorId="02D66FD7" wp14:editId="6950A787">
                <wp:simplePos x="0" y="0"/>
                <wp:positionH relativeFrom="column">
                  <wp:posOffset>0</wp:posOffset>
                </wp:positionH>
                <wp:positionV relativeFrom="paragraph">
                  <wp:posOffset>158115</wp:posOffset>
                </wp:positionV>
                <wp:extent cx="6819900" cy="261257"/>
                <wp:effectExtent l="0" t="0" r="0" b="5715"/>
                <wp:wrapNone/>
                <wp:docPr id="837294460" name="Rectangle 21"/>
                <wp:cNvGraphicFramePr/>
                <a:graphic xmlns:a="http://schemas.openxmlformats.org/drawingml/2006/main">
                  <a:graphicData uri="http://schemas.microsoft.com/office/word/2010/wordprocessingShape">
                    <wps:wsp>
                      <wps:cNvSpPr/>
                      <wps:spPr>
                        <a:xfrm>
                          <a:off x="0" y="0"/>
                          <a:ext cx="68199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AAC96D" w14:textId="77777777" w:rsidR="00897FC3" w:rsidRPr="00BD2E3B" w:rsidRDefault="00897FC3" w:rsidP="00897FC3">
                            <w:pPr>
                              <w:ind w:left="-142"/>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66FD7" id="_x0000_s1033" style="position:absolute;left:0;text-align:left;margin-left:0;margin-top:12.45pt;width:537pt;height:2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" fillcolor="#22355b" stroked="f" strokeweight="2pt">
                <v:textbox>
                  <w:txbxContent>
                    <w:p w14:paraId="1FAAC96D" w14:textId="77777777" w:rsidR="00897FC3" w:rsidRPr="00BD2E3B" w:rsidRDefault="00897FC3" w:rsidP="00897FC3">
                      <w:pPr>
                        <w:ind w:left="-142"/>
                        <w:rPr>
                          <w:color w:val="FFFFFF" w:themeColor="background1"/>
                        </w:rPr>
                      </w:pPr>
                    </w:p>
                  </w:txbxContent>
                </v:textbox>
              </v:rect>
            </w:pict>
          </mc:Fallback>
        </mc:AlternateContent>
      </w:r>
      <w:r w:rsidR="004B1257" w:rsidRPr="00897FC3">
        <w:rPr>
          <w:rFonts w:ascii="Avenir Next LT Pro" w:hAnsi="Avenir Next LT Pro"/>
          <w:color w:val="FFFFFF" w:themeColor="background1"/>
        </w:rPr>
        <w:t>Mission and Vision</w:t>
      </w:r>
      <w:bookmarkEnd w:id="2"/>
    </w:p>
    <w:p w14:paraId="1E362C19" w14:textId="77777777" w:rsidR="00897FC3" w:rsidRDefault="004B1257" w:rsidP="0085353F">
      <w:pPr>
        <w:pStyle w:val="ListParagraph"/>
        <w:numPr>
          <w:ilvl w:val="1"/>
          <w:numId w:val="13"/>
        </w:numPr>
        <w:spacing w:before="240"/>
        <w:ind w:left="709"/>
        <w:jc w:val="both"/>
        <w:rPr>
          <w:rFonts w:ascii="Avenir Next LT Pro" w:hAnsi="Avenir Next LT Pro"/>
        </w:rPr>
      </w:pPr>
      <w:r w:rsidRPr="00897FC3">
        <w:rPr>
          <w:rFonts w:ascii="Avenir Next LT Pro" w:hAnsi="Avenir Next LT Pro"/>
        </w:rPr>
        <w:t>Within the St Teresa of Calcutta Catholic Academy Trust, our mission is simple — to make Christ known, making lives better for our communities, our children and young people.</w:t>
      </w:r>
    </w:p>
    <w:p w14:paraId="4DBC2EA3" w14:textId="77777777" w:rsidR="00897FC3" w:rsidRDefault="003E7089" w:rsidP="001B6F2F">
      <w:pPr>
        <w:pStyle w:val="ListParagraph"/>
        <w:numPr>
          <w:ilvl w:val="1"/>
          <w:numId w:val="13"/>
        </w:numPr>
        <w:ind w:left="709"/>
        <w:jc w:val="both"/>
        <w:rPr>
          <w:rFonts w:ascii="Avenir Next LT Pro" w:hAnsi="Avenir Next LT Pro"/>
        </w:rPr>
      </w:pPr>
      <w:r w:rsidRPr="00897FC3">
        <w:rPr>
          <w:rFonts w:ascii="Avenir Next LT Pro" w:hAnsi="Avenir Next LT Pro"/>
        </w:rPr>
        <w:t xml:space="preserve">Rooted in Christ’s words, </w:t>
      </w:r>
      <w:r w:rsidRPr="00897FC3">
        <w:rPr>
          <w:rFonts w:ascii="Avenir Next LT Pro" w:hAnsi="Avenir Next LT Pro"/>
          <w:i/>
          <w:iCs/>
        </w:rPr>
        <w:t>“I have come that you might have life and have it to the full”</w:t>
      </w:r>
      <w:r w:rsidRPr="00897FC3">
        <w:rPr>
          <w:rFonts w:ascii="Avenir Next LT Pro" w:hAnsi="Avenir Next LT Pro"/>
        </w:rPr>
        <w:t xml:space="preserve"> (John 10:10), RSHE helps pupils understand what it means to be fully human, living in loving relationship with God and one another.</w:t>
      </w:r>
    </w:p>
    <w:p w14:paraId="28EFEDB0" w14:textId="77777777" w:rsidR="00897FC3" w:rsidRDefault="004B1257" w:rsidP="001B6F2F">
      <w:pPr>
        <w:pStyle w:val="ListParagraph"/>
        <w:numPr>
          <w:ilvl w:val="1"/>
          <w:numId w:val="13"/>
        </w:numPr>
        <w:ind w:left="709"/>
        <w:jc w:val="both"/>
        <w:rPr>
          <w:rFonts w:ascii="Avenir Next LT Pro" w:hAnsi="Avenir Next LT Pro"/>
        </w:rPr>
      </w:pPr>
      <w:r w:rsidRPr="00897FC3">
        <w:rPr>
          <w:rFonts w:ascii="Avenir Next LT Pro" w:hAnsi="Avenir Next LT Pro"/>
        </w:rPr>
        <w:t>RSHE supports the formation of the whole child — spiritual, moral, social, emotional and physical — enabling all to flourish within a community of faith and hope.</w:t>
      </w:r>
    </w:p>
    <w:p w14:paraId="55BEEFE2" w14:textId="43C99F45" w:rsidR="004B1257" w:rsidRPr="00897FC3" w:rsidRDefault="004B1257" w:rsidP="001B6F2F">
      <w:pPr>
        <w:pStyle w:val="ListParagraph"/>
        <w:numPr>
          <w:ilvl w:val="1"/>
          <w:numId w:val="13"/>
        </w:numPr>
        <w:ind w:left="709"/>
        <w:jc w:val="both"/>
        <w:rPr>
          <w:rFonts w:ascii="Avenir Next LT Pro" w:hAnsi="Avenir Next LT Pro"/>
        </w:rPr>
      </w:pPr>
      <w:r w:rsidRPr="00897FC3">
        <w:rPr>
          <w:rFonts w:ascii="Avenir Next LT Pro" w:hAnsi="Avenir Next LT Pro"/>
        </w:rPr>
        <w:t>Inspired by St Teresa of Calcutta, our work is guided by the Trust’s core values:</w:t>
      </w:r>
    </w:p>
    <w:p w14:paraId="062000AC" w14:textId="34E7BB73" w:rsidR="004B1257" w:rsidRPr="00DA1A48" w:rsidRDefault="004B1257" w:rsidP="001B6F2F">
      <w:pPr>
        <w:pStyle w:val="ListParagraph"/>
        <w:numPr>
          <w:ilvl w:val="0"/>
          <w:numId w:val="7"/>
        </w:numPr>
        <w:ind w:left="1134"/>
        <w:jc w:val="both"/>
        <w:rPr>
          <w:rFonts w:ascii="Avenir Next LT Pro" w:hAnsi="Avenir Next LT Pro"/>
        </w:rPr>
      </w:pPr>
      <w:r w:rsidRPr="0085353F">
        <w:rPr>
          <w:rFonts w:ascii="Avenir Next LT Pro" w:hAnsi="Avenir Next LT Pro"/>
          <w:b/>
          <w:bCs/>
          <w:color w:val="22355B"/>
        </w:rPr>
        <w:t>Hope</w:t>
      </w:r>
      <w:r w:rsidRPr="00DA1A48">
        <w:rPr>
          <w:rFonts w:ascii="Avenir Next LT Pro" w:hAnsi="Avenir Next LT Pro"/>
        </w:rPr>
        <w:t xml:space="preserve"> – nurturing a belief that every child can flourish through Christ.</w:t>
      </w:r>
    </w:p>
    <w:p w14:paraId="14C6831B" w14:textId="3BAE853B" w:rsidR="004B1257" w:rsidRPr="00DA1A48" w:rsidRDefault="004B1257" w:rsidP="001B6F2F">
      <w:pPr>
        <w:pStyle w:val="ListParagraph"/>
        <w:numPr>
          <w:ilvl w:val="0"/>
          <w:numId w:val="7"/>
        </w:numPr>
        <w:ind w:left="1134"/>
        <w:jc w:val="both"/>
        <w:rPr>
          <w:rFonts w:ascii="Avenir Next LT Pro" w:hAnsi="Avenir Next LT Pro"/>
        </w:rPr>
      </w:pPr>
      <w:r w:rsidRPr="0085353F">
        <w:rPr>
          <w:rFonts w:ascii="Avenir Next LT Pro" w:hAnsi="Avenir Next LT Pro"/>
          <w:b/>
          <w:bCs/>
          <w:color w:val="22355B"/>
        </w:rPr>
        <w:t>Courage</w:t>
      </w:r>
      <w:r w:rsidRPr="003E7089">
        <w:rPr>
          <w:rFonts w:ascii="Avenir Next LT Pro" w:hAnsi="Avenir Next LT Pro"/>
          <w:b/>
          <w:bCs/>
        </w:rPr>
        <w:t xml:space="preserve"> </w:t>
      </w:r>
      <w:r w:rsidRPr="00DA1A48">
        <w:rPr>
          <w:rFonts w:ascii="Avenir Next LT Pro" w:hAnsi="Avenir Next LT Pro"/>
        </w:rPr>
        <w:t>– doing what is right and compassionate, especially for the most vulnerable.</w:t>
      </w:r>
    </w:p>
    <w:p w14:paraId="1EA05443" w14:textId="4BE5A801" w:rsidR="004B1257" w:rsidRPr="00DA1A48" w:rsidRDefault="004B1257" w:rsidP="001B6F2F">
      <w:pPr>
        <w:pStyle w:val="ListParagraph"/>
        <w:numPr>
          <w:ilvl w:val="0"/>
          <w:numId w:val="7"/>
        </w:numPr>
        <w:ind w:left="1134"/>
        <w:jc w:val="both"/>
        <w:rPr>
          <w:rFonts w:ascii="Avenir Next LT Pro" w:hAnsi="Avenir Next LT Pro"/>
        </w:rPr>
      </w:pPr>
      <w:r w:rsidRPr="0085353F">
        <w:rPr>
          <w:rFonts w:ascii="Avenir Next LT Pro" w:hAnsi="Avenir Next LT Pro"/>
          <w:b/>
          <w:bCs/>
          <w:color w:val="22355B"/>
        </w:rPr>
        <w:t>Innovation</w:t>
      </w:r>
      <w:r w:rsidRPr="0085353F">
        <w:rPr>
          <w:rFonts w:ascii="Avenir Next LT Pro" w:hAnsi="Avenir Next LT Pro"/>
          <w:color w:val="22355B"/>
        </w:rPr>
        <w:t xml:space="preserve"> </w:t>
      </w:r>
      <w:r w:rsidRPr="00DA1A48">
        <w:rPr>
          <w:rFonts w:ascii="Avenir Next LT Pro" w:hAnsi="Avenir Next LT Pro"/>
        </w:rPr>
        <w:t>– responding creatively to the needs of children and families in today’s world.</w:t>
      </w:r>
    </w:p>
    <w:p w14:paraId="12D1B2EE" w14:textId="765DF2F1" w:rsidR="004B1257" w:rsidRPr="001900CA" w:rsidRDefault="004B1257" w:rsidP="001B6F2F">
      <w:pPr>
        <w:pStyle w:val="ListParagraph"/>
        <w:numPr>
          <w:ilvl w:val="1"/>
          <w:numId w:val="13"/>
        </w:numPr>
        <w:ind w:left="709"/>
        <w:jc w:val="both"/>
        <w:rPr>
          <w:rFonts w:ascii="Avenir Next LT Pro" w:hAnsi="Avenir Next LT Pro"/>
        </w:rPr>
      </w:pPr>
      <w:r w:rsidRPr="001900CA">
        <w:rPr>
          <w:rFonts w:ascii="Avenir Next LT Pro" w:hAnsi="Avenir Next LT Pro"/>
        </w:rPr>
        <w:t>RSHE is taught in partnership with parents, carers, parishes and the wider community. It ensures that pupils learn to live out Gospel values in their daily lives and grow as confident, caring and responsible members of society.</w:t>
      </w:r>
    </w:p>
    <w:p w14:paraId="767A6A4C" w14:textId="543FD323" w:rsidR="00654495" w:rsidRPr="001900CA" w:rsidRDefault="001900CA" w:rsidP="001B6F2F">
      <w:pPr>
        <w:pStyle w:val="Heading1"/>
        <w:numPr>
          <w:ilvl w:val="0"/>
          <w:numId w:val="13"/>
        </w:numPr>
        <w:rPr>
          <w:rFonts w:ascii="Avenir Next LT Pro" w:hAnsi="Avenir Next LT Pro"/>
          <w:color w:val="FFFFFF" w:themeColor="background1"/>
        </w:rPr>
      </w:pPr>
      <w:bookmarkStart w:id="3" w:name="_Toc220918338"/>
      <w:r w:rsidRPr="001900CA">
        <w:rPr>
          <w:rFonts w:ascii="Avenir Next LT Pro" w:hAnsi="Avenir Next LT Pro"/>
          <w:noProof/>
          <w:color w:val="FFFFFF" w:themeColor="background1"/>
        </w:rPr>
        <w:lastRenderedPageBreak/>
        <mc:AlternateContent>
          <mc:Choice Requires="wps">
            <w:drawing>
              <wp:anchor distT="0" distB="0" distL="114300" distR="114300" simplePos="0" relativeHeight="251646976" behindDoc="1" locked="0" layoutInCell="1" allowOverlap="1" wp14:anchorId="39C95C1C" wp14:editId="42EEC0E6">
                <wp:simplePos x="0" y="0"/>
                <wp:positionH relativeFrom="column">
                  <wp:posOffset>0</wp:posOffset>
                </wp:positionH>
                <wp:positionV relativeFrom="paragraph">
                  <wp:posOffset>-19050</wp:posOffset>
                </wp:positionV>
                <wp:extent cx="6877050" cy="261257"/>
                <wp:effectExtent l="0" t="0" r="0" b="5715"/>
                <wp:wrapNone/>
                <wp:docPr id="1901031892" name="Rectangle 21"/>
                <wp:cNvGraphicFramePr/>
                <a:graphic xmlns:a="http://schemas.openxmlformats.org/drawingml/2006/main">
                  <a:graphicData uri="http://schemas.microsoft.com/office/word/2010/wordprocessingShape">
                    <wps:wsp>
                      <wps:cNvSpPr/>
                      <wps:spPr>
                        <a:xfrm>
                          <a:off x="0" y="0"/>
                          <a:ext cx="687705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C09792" w14:textId="77777777" w:rsidR="001900CA" w:rsidRPr="00BD2E3B" w:rsidRDefault="001900CA" w:rsidP="001900CA">
                            <w:pPr>
                              <w:ind w:left="-142"/>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95C1C" id="_x0000_s1034" style="position:absolute;left:0;text-align:left;margin-left:0;margin-top:-1.5pt;width:541.5pt;height:20.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" fillcolor="#22355b" stroked="f" strokeweight="2pt">
                <v:textbox>
                  <w:txbxContent>
                    <w:p w14:paraId="53C09792" w14:textId="77777777" w:rsidR="001900CA" w:rsidRPr="00BD2E3B" w:rsidRDefault="001900CA" w:rsidP="001900CA">
                      <w:pPr>
                        <w:ind w:left="-142"/>
                        <w:rPr>
                          <w:color w:val="FFFFFF" w:themeColor="background1"/>
                        </w:rPr>
                      </w:pPr>
                    </w:p>
                  </w:txbxContent>
                </v:textbox>
              </v:rect>
            </w:pict>
          </mc:Fallback>
        </mc:AlternateContent>
      </w:r>
      <w:r w:rsidR="00E879BB" w:rsidRPr="001900CA">
        <w:rPr>
          <w:rFonts w:ascii="Avenir Next LT Pro" w:hAnsi="Avenir Next LT Pro"/>
          <w:color w:val="FFFFFF" w:themeColor="background1"/>
        </w:rPr>
        <w:t>Purpose and Aims</w:t>
      </w:r>
      <w:bookmarkEnd w:id="3"/>
    </w:p>
    <w:p w14:paraId="65E803CA" w14:textId="0D99CF91" w:rsidR="004B1257" w:rsidRPr="001900CA" w:rsidRDefault="004B1257" w:rsidP="0085353F">
      <w:pPr>
        <w:pStyle w:val="ListParagraph"/>
        <w:numPr>
          <w:ilvl w:val="1"/>
          <w:numId w:val="13"/>
        </w:numPr>
        <w:spacing w:before="240"/>
        <w:ind w:left="709"/>
        <w:jc w:val="both"/>
        <w:rPr>
          <w:rFonts w:ascii="Avenir Next LT Pro" w:hAnsi="Avenir Next LT Pro"/>
        </w:rPr>
      </w:pPr>
      <w:r w:rsidRPr="001900CA">
        <w:rPr>
          <w:rFonts w:ascii="Avenir Next LT Pro" w:hAnsi="Avenir Next LT Pro"/>
        </w:rPr>
        <w:t>RSHE in our Catholic schools aims to:</w:t>
      </w:r>
    </w:p>
    <w:p w14:paraId="10E6388C" w14:textId="397C2C62" w:rsidR="004B1257" w:rsidRPr="00D31489" w:rsidRDefault="004B1257" w:rsidP="001B6F2F">
      <w:pPr>
        <w:pStyle w:val="ListParagraph"/>
        <w:numPr>
          <w:ilvl w:val="0"/>
          <w:numId w:val="10"/>
        </w:numPr>
        <w:ind w:left="1134"/>
        <w:jc w:val="both"/>
        <w:rPr>
          <w:rFonts w:ascii="Avenir Next LT Pro" w:hAnsi="Avenir Next LT Pro"/>
        </w:rPr>
      </w:pPr>
      <w:r w:rsidRPr="00D31489">
        <w:rPr>
          <w:rFonts w:ascii="Avenir Next LT Pro" w:hAnsi="Avenir Next LT Pro"/>
        </w:rPr>
        <w:t>Support the holistic formation of pupils, rooted in Gospel values and Catholic teaching.</w:t>
      </w:r>
    </w:p>
    <w:p w14:paraId="6B14165E" w14:textId="4C0B2DDF" w:rsidR="004B1257" w:rsidRPr="004B1257" w:rsidRDefault="004B1257" w:rsidP="001B6F2F">
      <w:pPr>
        <w:pStyle w:val="ListParagraph"/>
        <w:numPr>
          <w:ilvl w:val="0"/>
          <w:numId w:val="8"/>
        </w:numPr>
        <w:ind w:left="1134"/>
        <w:jc w:val="both"/>
        <w:rPr>
          <w:rFonts w:ascii="Avenir Next LT Pro" w:hAnsi="Avenir Next LT Pro"/>
        </w:rPr>
      </w:pPr>
      <w:r w:rsidRPr="004B1257">
        <w:rPr>
          <w:rFonts w:ascii="Avenir Next LT Pro" w:hAnsi="Avenir Next LT Pro"/>
        </w:rPr>
        <w:t>Enable pupils to form healthy, respectful relationships based on love, dignity and mutual respect.</w:t>
      </w:r>
    </w:p>
    <w:p w14:paraId="7CAB073C" w14:textId="3A58CD5E" w:rsidR="004B1257" w:rsidRDefault="004B1257" w:rsidP="001B6F2F">
      <w:pPr>
        <w:pStyle w:val="ListParagraph"/>
        <w:numPr>
          <w:ilvl w:val="0"/>
          <w:numId w:val="8"/>
        </w:numPr>
        <w:ind w:left="1134"/>
        <w:jc w:val="both"/>
        <w:rPr>
          <w:rFonts w:ascii="Avenir Next LT Pro" w:hAnsi="Avenir Next LT Pro"/>
        </w:rPr>
      </w:pPr>
      <w:r w:rsidRPr="004B1257">
        <w:rPr>
          <w:rFonts w:ascii="Avenir Next LT Pro" w:hAnsi="Avenir Next LT Pro"/>
        </w:rPr>
        <w:t>Help pupils understand their physical, emotional and spiritual development as part of God’s plan.</w:t>
      </w:r>
    </w:p>
    <w:p w14:paraId="17E7BE4A" w14:textId="77777777" w:rsidR="006A63F2" w:rsidRPr="006A63F2" w:rsidRDefault="006A63F2" w:rsidP="001B6F2F">
      <w:pPr>
        <w:pStyle w:val="ListParagraph"/>
        <w:numPr>
          <w:ilvl w:val="0"/>
          <w:numId w:val="8"/>
        </w:numPr>
        <w:ind w:left="1134"/>
        <w:jc w:val="both"/>
        <w:rPr>
          <w:rFonts w:ascii="Avenir Next LT Pro" w:hAnsi="Avenir Next LT Pro"/>
        </w:rPr>
      </w:pPr>
      <w:r w:rsidRPr="006A63F2">
        <w:rPr>
          <w:rFonts w:ascii="Avenir Next LT Pro" w:hAnsi="Avenir Next LT Pro"/>
        </w:rPr>
        <w:t>Form pupils’ consciences so that they can make moral decisions guided by Gospel values and the teaching of the Church.</w:t>
      </w:r>
    </w:p>
    <w:p w14:paraId="394C8CD5" w14:textId="19DE009F" w:rsidR="006A63F2" w:rsidRPr="004B1257" w:rsidRDefault="006A63F2" w:rsidP="001B6F2F">
      <w:pPr>
        <w:pStyle w:val="ListParagraph"/>
        <w:numPr>
          <w:ilvl w:val="0"/>
          <w:numId w:val="8"/>
        </w:numPr>
        <w:ind w:left="1134"/>
        <w:jc w:val="both"/>
        <w:rPr>
          <w:rFonts w:ascii="Avenir Next LT Pro" w:hAnsi="Avenir Next LT Pro"/>
        </w:rPr>
      </w:pPr>
      <w:r w:rsidRPr="006A63F2">
        <w:rPr>
          <w:rFonts w:ascii="Avenir Next LT Pro" w:hAnsi="Avenir Next LT Pro"/>
        </w:rPr>
        <w:t xml:space="preserve">Teach personal responsibility, safety, consent and online behaviour in age-appropriate </w:t>
      </w:r>
      <w:proofErr w:type="gramStart"/>
      <w:r w:rsidRPr="006A63F2">
        <w:rPr>
          <w:rFonts w:ascii="Avenir Next LT Pro" w:hAnsi="Avenir Next LT Pro"/>
        </w:rPr>
        <w:t>ways</w:t>
      </w:r>
      <w:proofErr w:type="gramEnd"/>
      <w:r w:rsidRPr="006A63F2">
        <w:rPr>
          <w:rFonts w:ascii="Avenir Next LT Pro" w:hAnsi="Avenir Next LT Pro"/>
        </w:rPr>
        <w:t>.</w:t>
      </w:r>
    </w:p>
    <w:p w14:paraId="0AE272A0" w14:textId="7C4EE4AF" w:rsidR="004B1257" w:rsidRDefault="004B1257" w:rsidP="001B6F2F">
      <w:pPr>
        <w:pStyle w:val="ListParagraph"/>
        <w:numPr>
          <w:ilvl w:val="0"/>
          <w:numId w:val="8"/>
        </w:numPr>
        <w:ind w:left="1134"/>
        <w:jc w:val="both"/>
        <w:rPr>
          <w:rFonts w:ascii="Avenir Next LT Pro" w:hAnsi="Avenir Next LT Pro"/>
        </w:rPr>
      </w:pPr>
      <w:r w:rsidRPr="004B1257">
        <w:rPr>
          <w:rFonts w:ascii="Avenir Next LT Pro" w:hAnsi="Avenir Next LT Pro"/>
        </w:rPr>
        <w:t>Equip pupils with knowledge and skills to make informed, virtuous choices throughout life.</w:t>
      </w:r>
    </w:p>
    <w:p w14:paraId="6F508CC7" w14:textId="77777777" w:rsidR="001900CA" w:rsidRDefault="001900CA" w:rsidP="001900CA">
      <w:pPr>
        <w:pStyle w:val="ListParagraph"/>
        <w:ind w:left="1134"/>
        <w:jc w:val="both"/>
        <w:rPr>
          <w:rFonts w:ascii="Avenir Next LT Pro" w:hAnsi="Avenir Next LT Pro"/>
        </w:rPr>
      </w:pPr>
    </w:p>
    <w:p w14:paraId="1A598DD3" w14:textId="660A08EB" w:rsidR="006A63F2" w:rsidRPr="001900CA" w:rsidRDefault="006A63F2" w:rsidP="001B6F2F">
      <w:pPr>
        <w:pStyle w:val="ListParagraph"/>
        <w:numPr>
          <w:ilvl w:val="1"/>
          <w:numId w:val="13"/>
        </w:numPr>
        <w:ind w:left="709"/>
        <w:jc w:val="both"/>
        <w:rPr>
          <w:rFonts w:ascii="Avenir Next LT Pro" w:hAnsi="Avenir Next LT Pro"/>
        </w:rPr>
      </w:pPr>
      <w:r w:rsidRPr="001900CA">
        <w:rPr>
          <w:rFonts w:ascii="Avenir Next LT Pro" w:hAnsi="Avenir Next LT Pro"/>
        </w:rPr>
        <w:t>In partnership with parents — the first educators of their children — schools provide a positive and prudent education appropriate to each child’s maturity.</w:t>
      </w:r>
    </w:p>
    <w:p w14:paraId="5A6430B8" w14:textId="14DB5A8A" w:rsidR="00DA1A48" w:rsidRPr="001900CA" w:rsidRDefault="001900CA" w:rsidP="001B6F2F">
      <w:pPr>
        <w:pStyle w:val="Heading1"/>
        <w:numPr>
          <w:ilvl w:val="0"/>
          <w:numId w:val="13"/>
        </w:numPr>
        <w:rPr>
          <w:rFonts w:ascii="Avenir Next LT Pro" w:hAnsi="Avenir Next LT Pro"/>
          <w:color w:val="FFFFFF" w:themeColor="background1"/>
        </w:rPr>
      </w:pPr>
      <w:bookmarkStart w:id="4" w:name="_Toc220918339"/>
      <w:r w:rsidRPr="001900CA">
        <w:rPr>
          <w:rFonts w:ascii="Avenir Next LT Pro" w:hAnsi="Avenir Next LT Pro"/>
          <w:noProof/>
          <w:color w:val="FFFFFF" w:themeColor="background1"/>
        </w:rPr>
        <mc:AlternateContent>
          <mc:Choice Requires="wps">
            <w:drawing>
              <wp:anchor distT="0" distB="0" distL="114300" distR="114300" simplePos="0" relativeHeight="251648000" behindDoc="1" locked="0" layoutInCell="1" allowOverlap="1" wp14:anchorId="7B76287F" wp14:editId="16424D95">
                <wp:simplePos x="0" y="0"/>
                <wp:positionH relativeFrom="column">
                  <wp:posOffset>0</wp:posOffset>
                </wp:positionH>
                <wp:positionV relativeFrom="paragraph">
                  <wp:posOffset>152400</wp:posOffset>
                </wp:positionV>
                <wp:extent cx="6877050" cy="261257"/>
                <wp:effectExtent l="0" t="0" r="0" b="5715"/>
                <wp:wrapNone/>
                <wp:docPr id="1458486905" name="Rectangle 21"/>
                <wp:cNvGraphicFramePr/>
                <a:graphic xmlns:a="http://schemas.openxmlformats.org/drawingml/2006/main">
                  <a:graphicData uri="http://schemas.microsoft.com/office/word/2010/wordprocessingShape">
                    <wps:wsp>
                      <wps:cNvSpPr/>
                      <wps:spPr>
                        <a:xfrm>
                          <a:off x="0" y="0"/>
                          <a:ext cx="687705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E267D5" w14:textId="77777777" w:rsidR="001900CA" w:rsidRPr="00BD2E3B" w:rsidRDefault="001900CA" w:rsidP="001900CA">
                            <w:pPr>
                              <w:ind w:left="-142"/>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6287F" id="_x0000_s1035" style="position:absolute;left:0;text-align:left;margin-left:0;margin-top:12pt;width:541.5pt;height:2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" fillcolor="#22355b" stroked="f" strokeweight="2pt">
                <v:textbox>
                  <w:txbxContent>
                    <w:p w14:paraId="12E267D5" w14:textId="77777777" w:rsidR="001900CA" w:rsidRPr="00BD2E3B" w:rsidRDefault="001900CA" w:rsidP="001900CA">
                      <w:pPr>
                        <w:ind w:left="-142"/>
                        <w:rPr>
                          <w:color w:val="FFFFFF" w:themeColor="background1"/>
                        </w:rPr>
                      </w:pPr>
                    </w:p>
                  </w:txbxContent>
                </v:textbox>
              </v:rect>
            </w:pict>
          </mc:Fallback>
        </mc:AlternateContent>
      </w:r>
      <w:r w:rsidR="00E879BB" w:rsidRPr="001900CA">
        <w:rPr>
          <w:rFonts w:ascii="Avenir Next LT Pro" w:hAnsi="Avenir Next LT Pro"/>
          <w:color w:val="FFFFFF" w:themeColor="background1"/>
        </w:rPr>
        <w:t>Attitudes, Skills and Knowledge Framework</w:t>
      </w:r>
      <w:bookmarkEnd w:id="4"/>
    </w:p>
    <w:p w14:paraId="555DC2ED" w14:textId="77777777" w:rsidR="001900CA" w:rsidRDefault="004B1257" w:rsidP="0085353F">
      <w:pPr>
        <w:pStyle w:val="ListParagraph"/>
        <w:numPr>
          <w:ilvl w:val="1"/>
          <w:numId w:val="13"/>
        </w:numPr>
        <w:spacing w:before="240"/>
        <w:ind w:left="709"/>
        <w:jc w:val="both"/>
        <w:rPr>
          <w:rFonts w:ascii="Avenir Next LT Pro" w:hAnsi="Avenir Next LT Pro"/>
        </w:rPr>
      </w:pPr>
      <w:r w:rsidRPr="001900CA">
        <w:rPr>
          <w:rFonts w:ascii="Avenir Next LT Pro" w:hAnsi="Avenir Next LT Pro"/>
        </w:rPr>
        <w:t xml:space="preserve">RSHE within the St Teresa of Calcutta Catholic Academy Trust is built upon three interrelated dimensions that support the full formation of every child. </w:t>
      </w:r>
    </w:p>
    <w:p w14:paraId="70A8333E" w14:textId="77777777" w:rsidR="001900CA" w:rsidRDefault="004B1257" w:rsidP="001B6F2F">
      <w:pPr>
        <w:pStyle w:val="ListParagraph"/>
        <w:numPr>
          <w:ilvl w:val="1"/>
          <w:numId w:val="13"/>
        </w:numPr>
        <w:ind w:left="709"/>
        <w:jc w:val="both"/>
        <w:rPr>
          <w:rFonts w:ascii="Avenir Next LT Pro" w:hAnsi="Avenir Next LT Pro"/>
        </w:rPr>
      </w:pPr>
      <w:r w:rsidRPr="001900CA">
        <w:rPr>
          <w:rFonts w:ascii="Avenir Next LT Pro" w:hAnsi="Avenir Next LT Pro"/>
        </w:rPr>
        <w:t xml:space="preserve">Firstly, it seeks to nurture positive attitudes and values, enabling pupils to appreciate the gift of life, to respect themselves and others, and to understand the importance of commitment, responsibility and moral choice in all relationships. </w:t>
      </w:r>
    </w:p>
    <w:p w14:paraId="04F4AC95" w14:textId="77777777" w:rsidR="007D3214" w:rsidRDefault="004B1257" w:rsidP="001B6F2F">
      <w:pPr>
        <w:pStyle w:val="ListParagraph"/>
        <w:numPr>
          <w:ilvl w:val="1"/>
          <w:numId w:val="13"/>
        </w:numPr>
        <w:ind w:left="709"/>
        <w:jc w:val="both"/>
        <w:rPr>
          <w:rFonts w:ascii="Avenir Next LT Pro" w:hAnsi="Avenir Next LT Pro"/>
        </w:rPr>
      </w:pPr>
      <w:r w:rsidRPr="001900CA">
        <w:rPr>
          <w:rFonts w:ascii="Avenir Next LT Pro" w:hAnsi="Avenir Next LT Pro"/>
        </w:rPr>
        <w:t xml:space="preserve">Secondly, it develops essential personal and social skills, helping children to form and sustain healthy relationships, manage emotions with resilience, resolve conflicts with empathy and forgiveness, and communicate with kindness and self-control. </w:t>
      </w:r>
    </w:p>
    <w:p w14:paraId="660FEA8A" w14:textId="77777777" w:rsidR="007D3214" w:rsidRDefault="004B1257" w:rsidP="001B6F2F">
      <w:pPr>
        <w:pStyle w:val="ListParagraph"/>
        <w:numPr>
          <w:ilvl w:val="1"/>
          <w:numId w:val="13"/>
        </w:numPr>
        <w:ind w:left="709"/>
        <w:jc w:val="both"/>
        <w:rPr>
          <w:rFonts w:ascii="Avenir Next LT Pro" w:hAnsi="Avenir Next LT Pro"/>
        </w:rPr>
      </w:pPr>
      <w:r w:rsidRPr="001900CA">
        <w:rPr>
          <w:rFonts w:ascii="Avenir Next LT Pro" w:hAnsi="Avenir Next LT Pro"/>
        </w:rPr>
        <w:t xml:space="preserve">Finally, it provides accurate knowledge and understanding about the human body, personal safety, emotional well-being, and the Church’s teaching on love, family and marriage. </w:t>
      </w:r>
      <w:r w:rsidR="006A63F2" w:rsidRPr="001900CA">
        <w:rPr>
          <w:rFonts w:ascii="Avenir Next LT Pro" w:hAnsi="Avenir Next LT Pro"/>
        </w:rPr>
        <w:t>Through this formation, pupils are invited to cultivate the virtues of faithfulness, chastity, integrity, prudence, mercy and compassion, which shape the moral character of Christian life.</w:t>
      </w:r>
    </w:p>
    <w:p w14:paraId="377178BB" w14:textId="77777777" w:rsidR="007D3214" w:rsidRDefault="004B1257" w:rsidP="001B6F2F">
      <w:pPr>
        <w:pStyle w:val="ListParagraph"/>
        <w:numPr>
          <w:ilvl w:val="1"/>
          <w:numId w:val="13"/>
        </w:numPr>
        <w:ind w:left="709"/>
        <w:jc w:val="both"/>
        <w:rPr>
          <w:rFonts w:ascii="Avenir Next LT Pro" w:hAnsi="Avenir Next LT Pro"/>
        </w:rPr>
      </w:pPr>
      <w:r w:rsidRPr="007D3214">
        <w:rPr>
          <w:rFonts w:ascii="Avenir Next LT Pro" w:hAnsi="Avenir Next LT Pro"/>
        </w:rPr>
        <w:t xml:space="preserve">Together, these dimensions equip pupils to live confidently and compassionately as children of God, </w:t>
      </w:r>
      <w:proofErr w:type="spellStart"/>
      <w:r w:rsidRPr="007D3214">
        <w:rPr>
          <w:rFonts w:ascii="Avenir Next LT Pro" w:hAnsi="Avenir Next LT Pro"/>
        </w:rPr>
        <w:t>recognising</w:t>
      </w:r>
      <w:proofErr w:type="spellEnd"/>
      <w:r w:rsidRPr="007D3214">
        <w:rPr>
          <w:rFonts w:ascii="Avenir Next LT Pro" w:hAnsi="Avenir Next LT Pro"/>
        </w:rPr>
        <w:t xml:space="preserve"> their own dignity and the dignity of others in the image of Christ.</w:t>
      </w:r>
    </w:p>
    <w:p w14:paraId="160A3AA1" w14:textId="05415BF5" w:rsidR="00B308A2" w:rsidRPr="007D3214" w:rsidRDefault="00B308A2" w:rsidP="001B6F2F">
      <w:pPr>
        <w:pStyle w:val="ListParagraph"/>
        <w:numPr>
          <w:ilvl w:val="1"/>
          <w:numId w:val="13"/>
        </w:numPr>
        <w:ind w:left="709"/>
        <w:jc w:val="both"/>
        <w:rPr>
          <w:rFonts w:ascii="Avenir Next LT Pro" w:hAnsi="Avenir Next LT Pro"/>
        </w:rPr>
      </w:pPr>
      <w:r w:rsidRPr="007D3214">
        <w:rPr>
          <w:rFonts w:ascii="Avenir Next LT Pro" w:hAnsi="Avenir Next LT Pro"/>
        </w:rPr>
        <w:t xml:space="preserve">These three aspects of RSHE — attitudes and values, knowledge and understanding, and personal and social skills — are developed through </w:t>
      </w:r>
      <w:r w:rsidRPr="007D3214">
        <w:rPr>
          <w:rStyle w:val="Strong"/>
          <w:rFonts w:ascii="Avenir Next LT Pro" w:hAnsi="Avenir Next LT Pro"/>
          <w:b w:val="0"/>
          <w:bCs w:val="0"/>
        </w:rPr>
        <w:t>three inter-related modes of delivery</w:t>
      </w:r>
      <w:r w:rsidRPr="007D3214">
        <w:rPr>
          <w:rFonts w:ascii="Avenir Next LT Pro" w:hAnsi="Avenir Next LT Pro"/>
        </w:rPr>
        <w:t>:</w:t>
      </w:r>
    </w:p>
    <w:p w14:paraId="2177DE66" w14:textId="77777777" w:rsidR="00B308A2" w:rsidRPr="00B308A2" w:rsidRDefault="00B308A2" w:rsidP="001B6F2F">
      <w:pPr>
        <w:pStyle w:val="NormalWeb"/>
        <w:numPr>
          <w:ilvl w:val="0"/>
          <w:numId w:val="12"/>
        </w:numPr>
        <w:tabs>
          <w:tab w:val="clear" w:pos="720"/>
          <w:tab w:val="num" w:pos="1418"/>
        </w:tabs>
        <w:ind w:left="1134"/>
        <w:jc w:val="both"/>
        <w:rPr>
          <w:rFonts w:ascii="Avenir Next LT Pro" w:hAnsi="Avenir Next LT Pro"/>
          <w:sz w:val="22"/>
          <w:szCs w:val="22"/>
        </w:rPr>
      </w:pPr>
      <w:r w:rsidRPr="0085353F">
        <w:rPr>
          <w:rStyle w:val="Strong"/>
          <w:rFonts w:ascii="Avenir Next LT Pro" w:hAnsi="Avenir Next LT Pro"/>
          <w:color w:val="22355B"/>
          <w:sz w:val="22"/>
          <w:szCs w:val="22"/>
        </w:rPr>
        <w:t>The whole-school ethos</w:t>
      </w:r>
      <w:r w:rsidRPr="0085353F">
        <w:rPr>
          <w:rFonts w:ascii="Avenir Next LT Pro" w:hAnsi="Avenir Next LT Pro"/>
          <w:color w:val="22355B"/>
          <w:sz w:val="22"/>
          <w:szCs w:val="22"/>
        </w:rPr>
        <w:t xml:space="preserve">, </w:t>
      </w:r>
      <w:r w:rsidRPr="00B308A2">
        <w:rPr>
          <w:rFonts w:ascii="Avenir Next LT Pro" w:hAnsi="Avenir Next LT Pro"/>
          <w:sz w:val="22"/>
          <w:szCs w:val="22"/>
        </w:rPr>
        <w:t>where Gospel values are lived and modelled through relationships, worship and the wider Catholic life of the school.</w:t>
      </w:r>
    </w:p>
    <w:p w14:paraId="0E9BB378" w14:textId="77777777" w:rsidR="00B308A2" w:rsidRPr="00B308A2" w:rsidRDefault="00B308A2" w:rsidP="001B6F2F">
      <w:pPr>
        <w:pStyle w:val="NormalWeb"/>
        <w:numPr>
          <w:ilvl w:val="0"/>
          <w:numId w:val="12"/>
        </w:numPr>
        <w:tabs>
          <w:tab w:val="clear" w:pos="720"/>
          <w:tab w:val="num" w:pos="1418"/>
        </w:tabs>
        <w:ind w:left="1134"/>
        <w:jc w:val="both"/>
        <w:rPr>
          <w:rFonts w:ascii="Avenir Next LT Pro" w:hAnsi="Avenir Next LT Pro"/>
          <w:sz w:val="22"/>
          <w:szCs w:val="22"/>
        </w:rPr>
      </w:pPr>
      <w:r w:rsidRPr="0085353F">
        <w:rPr>
          <w:rStyle w:val="Strong"/>
          <w:rFonts w:ascii="Avenir Next LT Pro" w:hAnsi="Avenir Next LT Pro"/>
          <w:color w:val="22355B"/>
          <w:sz w:val="22"/>
          <w:szCs w:val="22"/>
        </w:rPr>
        <w:t>A cross-curricular dimension</w:t>
      </w:r>
      <w:r w:rsidRPr="0085353F">
        <w:rPr>
          <w:rFonts w:ascii="Avenir Next LT Pro" w:hAnsi="Avenir Next LT Pro"/>
          <w:color w:val="22355B"/>
          <w:sz w:val="22"/>
          <w:szCs w:val="22"/>
        </w:rPr>
        <w:t xml:space="preserve">, </w:t>
      </w:r>
      <w:r w:rsidRPr="00B308A2">
        <w:rPr>
          <w:rFonts w:ascii="Avenir Next LT Pro" w:hAnsi="Avenir Next LT Pro"/>
          <w:sz w:val="22"/>
          <w:szCs w:val="22"/>
        </w:rPr>
        <w:t>where RSHE themes are integrated across subjects such as Religious Education, Science and PSHE, reinforcing moral reasoning and personal development.</w:t>
      </w:r>
    </w:p>
    <w:p w14:paraId="0640AFDB" w14:textId="4FBF3268" w:rsidR="00B308A2" w:rsidRPr="00B308A2" w:rsidRDefault="00B308A2" w:rsidP="001B6F2F">
      <w:pPr>
        <w:pStyle w:val="NormalWeb"/>
        <w:numPr>
          <w:ilvl w:val="0"/>
          <w:numId w:val="12"/>
        </w:numPr>
        <w:tabs>
          <w:tab w:val="clear" w:pos="720"/>
          <w:tab w:val="num" w:pos="1418"/>
        </w:tabs>
        <w:ind w:left="1134"/>
        <w:jc w:val="both"/>
        <w:rPr>
          <w:rFonts w:ascii="Avenir Next LT Pro" w:hAnsi="Avenir Next LT Pro"/>
          <w:sz w:val="22"/>
          <w:szCs w:val="22"/>
        </w:rPr>
      </w:pPr>
      <w:r w:rsidRPr="0085353F">
        <w:rPr>
          <w:rStyle w:val="Strong"/>
          <w:rFonts w:ascii="Avenir Next LT Pro" w:hAnsi="Avenir Next LT Pro"/>
          <w:color w:val="22355B"/>
          <w:sz w:val="22"/>
          <w:szCs w:val="22"/>
        </w:rPr>
        <w:t>A specific RSHE curriculum</w:t>
      </w:r>
      <w:r w:rsidRPr="00B308A2">
        <w:rPr>
          <w:rFonts w:ascii="Avenir Next LT Pro" w:hAnsi="Avenir Next LT Pro"/>
          <w:sz w:val="22"/>
          <w:szCs w:val="22"/>
        </w:rPr>
        <w:t xml:space="preserve">, taught discretely through the </w:t>
      </w:r>
      <w:r w:rsidRPr="00B308A2">
        <w:rPr>
          <w:rStyle w:val="Emphasis"/>
          <w:rFonts w:ascii="Avenir Next LT Pro" w:hAnsi="Avenir Next LT Pro"/>
          <w:sz w:val="22"/>
          <w:szCs w:val="22"/>
        </w:rPr>
        <w:t xml:space="preserve">Ten </w:t>
      </w:r>
      <w:proofErr w:type="spellStart"/>
      <w:r w:rsidRPr="00B308A2">
        <w:rPr>
          <w:rStyle w:val="Emphasis"/>
          <w:rFonts w:ascii="Avenir Next LT Pro" w:hAnsi="Avenir Next LT Pro"/>
          <w:sz w:val="22"/>
          <w:szCs w:val="22"/>
        </w:rPr>
        <w:t>Ten</w:t>
      </w:r>
      <w:proofErr w:type="spellEnd"/>
      <w:r w:rsidRPr="00B308A2">
        <w:rPr>
          <w:rStyle w:val="Emphasis"/>
          <w:rFonts w:ascii="Avenir Next LT Pro" w:hAnsi="Avenir Next LT Pro"/>
          <w:sz w:val="22"/>
          <w:szCs w:val="22"/>
        </w:rPr>
        <w:t xml:space="preserve"> Life to the Full</w:t>
      </w:r>
      <w:r w:rsidRPr="00B308A2">
        <w:rPr>
          <w:rFonts w:ascii="Avenir Next LT Pro" w:hAnsi="Avenir Next LT Pro"/>
          <w:sz w:val="22"/>
          <w:szCs w:val="22"/>
        </w:rPr>
        <w:t xml:space="preserve"> programme, enabling pupils to explore the Church’s vision of human love and flourishing in age-appropriate ways.</w:t>
      </w:r>
    </w:p>
    <w:p w14:paraId="7AA70CF1" w14:textId="25671DB7" w:rsidR="00B308A2" w:rsidRDefault="00B308A2" w:rsidP="001B6F2F">
      <w:pPr>
        <w:pStyle w:val="NormalWeb"/>
        <w:numPr>
          <w:ilvl w:val="1"/>
          <w:numId w:val="13"/>
        </w:numPr>
        <w:ind w:left="709"/>
        <w:jc w:val="both"/>
        <w:rPr>
          <w:rFonts w:ascii="Avenir Next LT Pro" w:hAnsi="Avenir Next LT Pro"/>
          <w:sz w:val="22"/>
          <w:szCs w:val="22"/>
        </w:rPr>
      </w:pPr>
      <w:r w:rsidRPr="00B308A2">
        <w:rPr>
          <w:rFonts w:ascii="Avenir Next LT Pro" w:hAnsi="Avenir Next LT Pro"/>
          <w:sz w:val="22"/>
          <w:szCs w:val="22"/>
        </w:rPr>
        <w:t>Through this integrated approach, RSHE contributes to the formation of pupils who are reflective, discerning and secure in their understanding of what it means to be created and loved by God.</w:t>
      </w:r>
    </w:p>
    <w:p w14:paraId="29F3671C" w14:textId="77777777" w:rsidR="00A900A1" w:rsidRPr="00B308A2" w:rsidRDefault="00A900A1" w:rsidP="004F273F">
      <w:pPr>
        <w:pStyle w:val="NormalWeb"/>
        <w:ind w:left="720"/>
        <w:jc w:val="both"/>
        <w:rPr>
          <w:rFonts w:ascii="Avenir Next LT Pro" w:hAnsi="Avenir Next LT Pro"/>
          <w:sz w:val="22"/>
          <w:szCs w:val="22"/>
        </w:rPr>
      </w:pPr>
    </w:p>
    <w:p w14:paraId="60950259" w14:textId="2213B4B5" w:rsidR="00DA1A48" w:rsidRPr="00D7697D" w:rsidRDefault="007D3214" w:rsidP="001B6F2F">
      <w:pPr>
        <w:pStyle w:val="Heading1"/>
        <w:numPr>
          <w:ilvl w:val="0"/>
          <w:numId w:val="13"/>
        </w:numPr>
        <w:rPr>
          <w:rFonts w:ascii="Avenir Next LT Pro" w:hAnsi="Avenir Next LT Pro"/>
          <w:color w:val="FFFFFF" w:themeColor="background1"/>
        </w:rPr>
      </w:pPr>
      <w:bookmarkStart w:id="5" w:name="_Toc220918340"/>
      <w:r w:rsidRPr="00D7697D">
        <w:rPr>
          <w:rFonts w:ascii="Avenir Next LT Pro" w:hAnsi="Avenir Next LT Pro"/>
          <w:noProof/>
          <w:color w:val="FFFFFF" w:themeColor="background1"/>
        </w:rPr>
        <w:lastRenderedPageBreak/>
        <mc:AlternateContent>
          <mc:Choice Requires="wps">
            <w:drawing>
              <wp:anchor distT="0" distB="0" distL="114300" distR="114300" simplePos="0" relativeHeight="251649024" behindDoc="1" locked="0" layoutInCell="1" allowOverlap="1" wp14:anchorId="296252AB" wp14:editId="11459CA9">
                <wp:simplePos x="0" y="0"/>
                <wp:positionH relativeFrom="column">
                  <wp:posOffset>-38100</wp:posOffset>
                </wp:positionH>
                <wp:positionV relativeFrom="paragraph">
                  <wp:posOffset>-28575</wp:posOffset>
                </wp:positionV>
                <wp:extent cx="6934200" cy="261257"/>
                <wp:effectExtent l="0" t="0" r="0" b="5715"/>
                <wp:wrapNone/>
                <wp:docPr id="1178652053" name="Rectangle 21"/>
                <wp:cNvGraphicFramePr/>
                <a:graphic xmlns:a="http://schemas.openxmlformats.org/drawingml/2006/main">
                  <a:graphicData uri="http://schemas.microsoft.com/office/word/2010/wordprocessingShape">
                    <wps:wsp>
                      <wps:cNvSpPr/>
                      <wps:spPr>
                        <a:xfrm>
                          <a:off x="0" y="0"/>
                          <a:ext cx="69342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546BF9" w14:textId="77777777" w:rsidR="007D3214" w:rsidRPr="00BD2E3B" w:rsidRDefault="007D3214" w:rsidP="00A900A1">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252AB" id="_x0000_s1036" style="position:absolute;left:0;text-align:left;margin-left:-3pt;margin-top:-2.25pt;width:546pt;height:20.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" fillcolor="#22355b" stroked="f" strokeweight="2pt">
                <v:textbox>
                  <w:txbxContent>
                    <w:p w14:paraId="30546BF9" w14:textId="77777777" w:rsidR="007D3214" w:rsidRPr="00BD2E3B" w:rsidRDefault="007D3214" w:rsidP="00A900A1">
                      <w:pPr>
                        <w:rPr>
                          <w:color w:val="FFFFFF" w:themeColor="background1"/>
                        </w:rPr>
                      </w:pPr>
                    </w:p>
                  </w:txbxContent>
                </v:textbox>
              </v:rect>
            </w:pict>
          </mc:Fallback>
        </mc:AlternateContent>
      </w:r>
      <w:r w:rsidR="00E879BB" w:rsidRPr="00D7697D">
        <w:rPr>
          <w:rFonts w:ascii="Avenir Next LT Pro" w:hAnsi="Avenir Next LT Pro"/>
          <w:color w:val="FFFFFF" w:themeColor="background1"/>
        </w:rPr>
        <w:t>Statutory and Church Framework</w:t>
      </w:r>
      <w:bookmarkEnd w:id="5"/>
      <w:r w:rsidR="004B1257" w:rsidRPr="00D7697D">
        <w:rPr>
          <w:rFonts w:ascii="Avenir Next LT Pro" w:hAnsi="Avenir Next LT Pro"/>
          <w:color w:val="FFFFFF" w:themeColor="background1"/>
        </w:rPr>
        <w:t xml:space="preserve"> </w:t>
      </w:r>
    </w:p>
    <w:p w14:paraId="08BCB5B2" w14:textId="576B5192" w:rsidR="00DA1A48" w:rsidRPr="00A900A1" w:rsidRDefault="004B1257" w:rsidP="001B6F2F">
      <w:pPr>
        <w:pStyle w:val="ListParagraph"/>
        <w:numPr>
          <w:ilvl w:val="1"/>
          <w:numId w:val="13"/>
        </w:numPr>
        <w:ind w:left="709"/>
        <w:jc w:val="both"/>
        <w:rPr>
          <w:rFonts w:ascii="Avenir Next LT Pro" w:hAnsi="Avenir Next LT Pro"/>
        </w:rPr>
      </w:pPr>
      <w:r w:rsidRPr="00A900A1">
        <w:rPr>
          <w:rFonts w:ascii="Avenir Next LT Pro" w:hAnsi="Avenir Next LT Pro"/>
        </w:rPr>
        <w:t>This policy aligns with:</w:t>
      </w:r>
    </w:p>
    <w:p w14:paraId="41DF7719" w14:textId="77777777" w:rsidR="006A63F2" w:rsidRPr="006A63F2" w:rsidRDefault="006A63F2" w:rsidP="001B6F2F">
      <w:pPr>
        <w:pStyle w:val="ListParagraph"/>
        <w:numPr>
          <w:ilvl w:val="0"/>
          <w:numId w:val="23"/>
        </w:numPr>
        <w:ind w:left="1134"/>
        <w:jc w:val="both"/>
        <w:rPr>
          <w:rFonts w:ascii="Avenir Next LT Pro" w:hAnsi="Avenir Next LT Pro"/>
          <w:lang w:val="en-GB"/>
        </w:rPr>
      </w:pPr>
      <w:r w:rsidRPr="00A900A1">
        <w:rPr>
          <w:rFonts w:ascii="Avenir Next LT Pro" w:hAnsi="Avenir Next LT Pro"/>
          <w:b/>
          <w:bCs/>
          <w:color w:val="22355B"/>
          <w:lang w:val="en-GB"/>
        </w:rPr>
        <w:t>DfE Statutory Guidance (2019)</w:t>
      </w:r>
      <w:r w:rsidRPr="00A900A1">
        <w:rPr>
          <w:rFonts w:ascii="Avenir Next LT Pro" w:hAnsi="Avenir Next LT Pro"/>
          <w:color w:val="22355B"/>
          <w:lang w:val="en-GB"/>
        </w:rPr>
        <w:t xml:space="preserve"> </w:t>
      </w:r>
      <w:r w:rsidRPr="006A63F2">
        <w:rPr>
          <w:rFonts w:ascii="Avenir Next LT Pro" w:hAnsi="Avenir Next LT Pro"/>
          <w:lang w:val="en-GB"/>
        </w:rPr>
        <w:t xml:space="preserve">– </w:t>
      </w:r>
      <w:r w:rsidRPr="006A63F2">
        <w:rPr>
          <w:rFonts w:ascii="Avenir Next LT Pro" w:hAnsi="Avenir Next LT Pro"/>
          <w:i/>
          <w:iCs/>
          <w:lang w:val="en-GB"/>
        </w:rPr>
        <w:t>Relationships Education, Relationships and Sex Education and Health Education</w:t>
      </w:r>
    </w:p>
    <w:p w14:paraId="25BF981B" w14:textId="77777777" w:rsidR="006A63F2" w:rsidRPr="006A63F2" w:rsidRDefault="006A63F2" w:rsidP="001B6F2F">
      <w:pPr>
        <w:pStyle w:val="ListParagraph"/>
        <w:numPr>
          <w:ilvl w:val="0"/>
          <w:numId w:val="23"/>
        </w:numPr>
        <w:ind w:left="1134"/>
        <w:jc w:val="both"/>
        <w:rPr>
          <w:rFonts w:ascii="Avenir Next LT Pro" w:hAnsi="Avenir Next LT Pro"/>
          <w:lang w:val="en-GB"/>
        </w:rPr>
      </w:pPr>
      <w:r w:rsidRPr="00A900A1">
        <w:rPr>
          <w:rFonts w:ascii="Avenir Next LT Pro" w:hAnsi="Avenir Next LT Pro"/>
          <w:b/>
          <w:bCs/>
          <w:color w:val="22355B"/>
          <w:lang w:val="en-GB"/>
        </w:rPr>
        <w:t>Catholic Education Service (CES)</w:t>
      </w:r>
      <w:r w:rsidRPr="00A900A1">
        <w:rPr>
          <w:rFonts w:ascii="Avenir Next LT Pro" w:hAnsi="Avenir Next LT Pro"/>
          <w:color w:val="22355B"/>
          <w:lang w:val="en-GB"/>
        </w:rPr>
        <w:t xml:space="preserve"> </w:t>
      </w:r>
      <w:r w:rsidRPr="006A63F2">
        <w:rPr>
          <w:rFonts w:ascii="Avenir Next LT Pro" w:hAnsi="Avenir Next LT Pro"/>
          <w:lang w:val="en-GB"/>
        </w:rPr>
        <w:t xml:space="preserve">– </w:t>
      </w:r>
      <w:r w:rsidRPr="006A63F2">
        <w:rPr>
          <w:rFonts w:ascii="Avenir Next LT Pro" w:hAnsi="Avenir Next LT Pro"/>
          <w:i/>
          <w:iCs/>
          <w:lang w:val="en-GB"/>
        </w:rPr>
        <w:t>Model Policy for RSE (2020)</w:t>
      </w:r>
    </w:p>
    <w:p w14:paraId="745C896E" w14:textId="77777777" w:rsidR="006A63F2" w:rsidRDefault="006A63F2" w:rsidP="001B6F2F">
      <w:pPr>
        <w:pStyle w:val="ListParagraph"/>
        <w:numPr>
          <w:ilvl w:val="0"/>
          <w:numId w:val="23"/>
        </w:numPr>
        <w:ind w:left="1134"/>
        <w:jc w:val="both"/>
        <w:rPr>
          <w:rFonts w:ascii="Avenir Next LT Pro" w:hAnsi="Avenir Next LT Pro"/>
          <w:lang w:val="en-GB"/>
        </w:rPr>
      </w:pPr>
      <w:r w:rsidRPr="00A900A1">
        <w:rPr>
          <w:rFonts w:ascii="Avenir Next LT Pro" w:hAnsi="Avenir Next LT Pro"/>
          <w:b/>
          <w:bCs/>
          <w:color w:val="22355B"/>
          <w:lang w:val="en-GB"/>
        </w:rPr>
        <w:t>Salford Diocese (2024)</w:t>
      </w:r>
      <w:r w:rsidRPr="00A900A1">
        <w:rPr>
          <w:rFonts w:ascii="Avenir Next LT Pro" w:hAnsi="Avenir Next LT Pro"/>
          <w:color w:val="22355B"/>
          <w:lang w:val="en-GB"/>
        </w:rPr>
        <w:t xml:space="preserve"> </w:t>
      </w:r>
      <w:r w:rsidRPr="006A63F2">
        <w:rPr>
          <w:rFonts w:ascii="Avenir Next LT Pro" w:hAnsi="Avenir Next LT Pro"/>
          <w:lang w:val="en-GB"/>
        </w:rPr>
        <w:t>– Guidance on RSHE Implementation</w:t>
      </w:r>
    </w:p>
    <w:p w14:paraId="0956FA1A" w14:textId="7C8E2634" w:rsidR="006A63F2" w:rsidRPr="006A63F2" w:rsidRDefault="006A63F2" w:rsidP="001B6F2F">
      <w:pPr>
        <w:pStyle w:val="ListParagraph"/>
        <w:numPr>
          <w:ilvl w:val="0"/>
          <w:numId w:val="23"/>
        </w:numPr>
        <w:ind w:left="1134"/>
        <w:jc w:val="both"/>
        <w:rPr>
          <w:rFonts w:ascii="Avenir Next LT Pro" w:hAnsi="Avenir Next LT Pro"/>
          <w:lang w:val="en-GB"/>
        </w:rPr>
      </w:pPr>
      <w:r w:rsidRPr="006A63F2">
        <w:rPr>
          <w:rFonts w:ascii="Avenir Next LT Pro" w:hAnsi="Avenir Next LT Pro"/>
          <w:lang w:val="en-GB"/>
        </w:rPr>
        <w:t xml:space="preserve"> </w:t>
      </w:r>
      <w:r w:rsidRPr="00A900A1">
        <w:rPr>
          <w:rFonts w:ascii="Avenir Next LT Pro" w:hAnsi="Avenir Next LT Pro"/>
          <w:b/>
          <w:bCs/>
          <w:color w:val="22355B"/>
          <w:lang w:val="en-GB"/>
        </w:rPr>
        <w:t xml:space="preserve">Ten </w:t>
      </w:r>
      <w:proofErr w:type="spellStart"/>
      <w:r w:rsidRPr="00A900A1">
        <w:rPr>
          <w:rFonts w:ascii="Avenir Next LT Pro" w:hAnsi="Avenir Next LT Pro"/>
          <w:b/>
          <w:bCs/>
          <w:color w:val="22355B"/>
          <w:lang w:val="en-GB"/>
        </w:rPr>
        <w:t>Ten</w:t>
      </w:r>
      <w:proofErr w:type="spellEnd"/>
      <w:r w:rsidRPr="00A900A1">
        <w:rPr>
          <w:rFonts w:ascii="Avenir Next LT Pro" w:hAnsi="Avenir Next LT Pro"/>
          <w:b/>
          <w:bCs/>
          <w:color w:val="22355B"/>
          <w:lang w:val="en-GB"/>
        </w:rPr>
        <w:t xml:space="preserve"> Life to the Full</w:t>
      </w:r>
      <w:r w:rsidRPr="00A900A1">
        <w:rPr>
          <w:rFonts w:ascii="Avenir Next LT Pro" w:hAnsi="Avenir Next LT Pro"/>
          <w:color w:val="22355B"/>
          <w:lang w:val="en-GB"/>
        </w:rPr>
        <w:t xml:space="preserve"> </w:t>
      </w:r>
      <w:r w:rsidRPr="006A63F2">
        <w:rPr>
          <w:rFonts w:ascii="Avenir Next LT Pro" w:hAnsi="Avenir Next LT Pro"/>
          <w:lang w:val="en-GB"/>
        </w:rPr>
        <w:t>– endorsed programme across STOCCAT primary schools</w:t>
      </w:r>
    </w:p>
    <w:p w14:paraId="3B76D30A" w14:textId="77777777" w:rsidR="00A900A1" w:rsidRDefault="006A63F2" w:rsidP="001B6F2F">
      <w:pPr>
        <w:pStyle w:val="ListParagraph"/>
        <w:numPr>
          <w:ilvl w:val="1"/>
          <w:numId w:val="13"/>
        </w:numPr>
        <w:ind w:left="709"/>
        <w:jc w:val="both"/>
        <w:rPr>
          <w:rFonts w:ascii="Avenir Next LT Pro" w:eastAsiaTheme="majorEastAsia" w:hAnsi="Avenir Next LT Pro" w:cstheme="majorBidi"/>
        </w:rPr>
      </w:pPr>
      <w:r w:rsidRPr="00A900A1">
        <w:rPr>
          <w:rFonts w:ascii="Avenir Next LT Pro" w:eastAsiaTheme="majorEastAsia" w:hAnsi="Avenir Next LT Pro" w:cstheme="majorBidi"/>
        </w:rPr>
        <w:t>RSHE is embedded within the PSHE and RE frameworks as an expression of Catholic moral teaching and human formation.</w:t>
      </w:r>
    </w:p>
    <w:p w14:paraId="7CABBDD9" w14:textId="5414C282" w:rsidR="00DA1A48" w:rsidRPr="00A900A1" w:rsidRDefault="00DA1A48" w:rsidP="001B6F2F">
      <w:pPr>
        <w:pStyle w:val="ListParagraph"/>
        <w:numPr>
          <w:ilvl w:val="1"/>
          <w:numId w:val="13"/>
        </w:numPr>
        <w:ind w:left="709"/>
        <w:jc w:val="both"/>
        <w:rPr>
          <w:rFonts w:ascii="Avenir Next LT Pro" w:eastAsiaTheme="majorEastAsia" w:hAnsi="Avenir Next LT Pro" w:cstheme="majorBidi"/>
        </w:rPr>
      </w:pPr>
      <w:r w:rsidRPr="00A900A1">
        <w:rPr>
          <w:rFonts w:ascii="Avenir Next LT Pro" w:eastAsiaTheme="majorEastAsia" w:hAnsi="Avenir Next LT Pro" w:cstheme="majorBidi"/>
        </w:rPr>
        <w:t>Parents have the right to withdraw their child from non-statutory sex education elements (those outside the Science curriculum) by writing to the Headteacher.</w:t>
      </w:r>
    </w:p>
    <w:p w14:paraId="20DC75B6" w14:textId="74E707F9" w:rsidR="00DA1A48" w:rsidRPr="0072125F" w:rsidRDefault="0072125F" w:rsidP="001B6F2F">
      <w:pPr>
        <w:pStyle w:val="Heading1"/>
        <w:numPr>
          <w:ilvl w:val="0"/>
          <w:numId w:val="13"/>
        </w:numPr>
        <w:rPr>
          <w:rFonts w:ascii="Avenir Next LT Pro" w:hAnsi="Avenir Next LT Pro"/>
          <w:color w:val="FFFFFF" w:themeColor="background1"/>
          <w:sz w:val="26"/>
          <w:szCs w:val="26"/>
        </w:rPr>
      </w:pPr>
      <w:bookmarkStart w:id="6" w:name="_Toc220918341"/>
      <w:r w:rsidRPr="0072125F">
        <w:rPr>
          <w:rFonts w:ascii="Avenir Next LT Pro" w:hAnsi="Avenir Next LT Pro"/>
          <w:noProof/>
          <w:color w:val="FFFFFF" w:themeColor="background1"/>
        </w:rPr>
        <mc:AlternateContent>
          <mc:Choice Requires="wps">
            <w:drawing>
              <wp:anchor distT="0" distB="0" distL="114300" distR="114300" simplePos="0" relativeHeight="251650048" behindDoc="1" locked="0" layoutInCell="1" allowOverlap="1" wp14:anchorId="5E29E0AE" wp14:editId="5C48B66C">
                <wp:simplePos x="0" y="0"/>
                <wp:positionH relativeFrom="column">
                  <wp:posOffset>0</wp:posOffset>
                </wp:positionH>
                <wp:positionV relativeFrom="paragraph">
                  <wp:posOffset>162560</wp:posOffset>
                </wp:positionV>
                <wp:extent cx="6896100" cy="261257"/>
                <wp:effectExtent l="0" t="0" r="0" b="5715"/>
                <wp:wrapNone/>
                <wp:docPr id="2042366399"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06E2E3" w14:textId="77777777" w:rsidR="0072125F" w:rsidRPr="0072125F" w:rsidRDefault="0072125F" w:rsidP="0072125F">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9E0AE" id="_x0000_s1037" style="position:absolute;left:0;text-align:left;margin-left:0;margin-top:12.8pt;width:543pt;height:2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" fillcolor="#22355b" stroked="f" strokeweight="2pt">
                <v:textbox>
                  <w:txbxContent>
                    <w:p w14:paraId="7306E2E3" w14:textId="77777777" w:rsidR="0072125F" w:rsidRPr="0072125F" w:rsidRDefault="0072125F" w:rsidP="0072125F">
                      <w:pPr>
                        <w:rPr>
                          <w:color w:val="FFFFFF" w:themeColor="background1"/>
                        </w:rPr>
                      </w:pPr>
                    </w:p>
                  </w:txbxContent>
                </v:textbox>
              </v:rect>
            </w:pict>
          </mc:Fallback>
        </mc:AlternateContent>
      </w:r>
      <w:r w:rsidR="00DA1A48" w:rsidRPr="0072125F">
        <w:rPr>
          <w:rFonts w:ascii="Avenir Next LT Pro" w:hAnsi="Avenir Next LT Pro"/>
          <w:color w:val="FFFFFF" w:themeColor="background1"/>
        </w:rPr>
        <w:t>Curriculum Design and Content</w:t>
      </w:r>
      <w:bookmarkEnd w:id="6"/>
      <w:r w:rsidR="00DA1A48" w:rsidRPr="0072125F">
        <w:rPr>
          <w:rFonts w:ascii="Avenir Next LT Pro" w:hAnsi="Avenir Next LT Pro"/>
          <w:color w:val="FFFFFF" w:themeColor="background1"/>
          <w:sz w:val="26"/>
          <w:szCs w:val="26"/>
        </w:rPr>
        <w:t xml:space="preserve"> </w:t>
      </w:r>
    </w:p>
    <w:p w14:paraId="0502BBBA" w14:textId="2CB93780" w:rsidR="00DA1A48" w:rsidRPr="0072125F" w:rsidRDefault="00DA1A48" w:rsidP="008A4E49">
      <w:pPr>
        <w:pStyle w:val="ListParagraph"/>
        <w:numPr>
          <w:ilvl w:val="1"/>
          <w:numId w:val="13"/>
        </w:numPr>
        <w:spacing w:before="240"/>
        <w:ind w:left="709"/>
        <w:jc w:val="both"/>
        <w:rPr>
          <w:rFonts w:ascii="Avenir Next LT Pro" w:eastAsiaTheme="majorEastAsia" w:hAnsi="Avenir Next LT Pro" w:cstheme="majorBidi"/>
        </w:rPr>
      </w:pPr>
      <w:r w:rsidRPr="0072125F">
        <w:rPr>
          <w:rFonts w:ascii="Avenir Next LT Pro" w:eastAsiaTheme="majorEastAsia" w:hAnsi="Avenir Next LT Pro" w:cstheme="majorBidi"/>
        </w:rPr>
        <w:t>Each academy delivers RSHE through Ten Ten’s Life to the Full, structured around three modules:</w:t>
      </w:r>
    </w:p>
    <w:p w14:paraId="5DEA2ABD" w14:textId="77777777" w:rsidR="00DA1A48" w:rsidRDefault="00DA1A48" w:rsidP="0072125F">
      <w:pPr>
        <w:ind w:left="709"/>
        <w:jc w:val="both"/>
        <w:rPr>
          <w:rFonts w:ascii="Avenir Next LT Pro" w:eastAsiaTheme="majorEastAsia" w:hAnsi="Avenir Next LT Pro" w:cstheme="majorBidi"/>
        </w:rPr>
      </w:pPr>
      <w:r w:rsidRPr="00DA1A48">
        <w:rPr>
          <w:rFonts w:ascii="Avenir Next LT Pro" w:eastAsiaTheme="majorEastAsia" w:hAnsi="Avenir Next LT Pro" w:cstheme="majorBidi"/>
        </w:rPr>
        <w:t xml:space="preserve">1. </w:t>
      </w:r>
      <w:r w:rsidRPr="0072125F">
        <w:rPr>
          <w:rFonts w:ascii="Avenir Next LT Pro" w:eastAsiaTheme="majorEastAsia" w:hAnsi="Avenir Next LT Pro" w:cstheme="majorBidi"/>
          <w:b/>
          <w:bCs/>
          <w:color w:val="22355B"/>
        </w:rPr>
        <w:t>Created and Loved by God</w:t>
      </w:r>
      <w:r w:rsidRPr="0072125F">
        <w:rPr>
          <w:rFonts w:ascii="Avenir Next LT Pro" w:eastAsiaTheme="majorEastAsia" w:hAnsi="Avenir Next LT Pro" w:cstheme="majorBidi"/>
          <w:color w:val="22355B"/>
        </w:rPr>
        <w:t xml:space="preserve"> </w:t>
      </w:r>
      <w:r w:rsidRPr="00DA1A48">
        <w:rPr>
          <w:rFonts w:ascii="Avenir Next LT Pro" w:eastAsiaTheme="majorEastAsia" w:hAnsi="Avenir Next LT Pro" w:cstheme="majorBidi"/>
        </w:rPr>
        <w:t>– self-worth, identity, and body awareness.</w:t>
      </w:r>
    </w:p>
    <w:p w14:paraId="221F1E8B" w14:textId="77777777" w:rsidR="00DA1A48" w:rsidRDefault="00DA1A48" w:rsidP="0072125F">
      <w:pPr>
        <w:ind w:left="709"/>
        <w:jc w:val="both"/>
        <w:rPr>
          <w:rFonts w:ascii="Avenir Next LT Pro" w:eastAsiaTheme="majorEastAsia" w:hAnsi="Avenir Next LT Pro" w:cstheme="majorBidi"/>
        </w:rPr>
      </w:pPr>
      <w:r w:rsidRPr="00DA1A48">
        <w:rPr>
          <w:rFonts w:ascii="Avenir Next LT Pro" w:eastAsiaTheme="majorEastAsia" w:hAnsi="Avenir Next LT Pro" w:cstheme="majorBidi"/>
        </w:rPr>
        <w:t xml:space="preserve">2. </w:t>
      </w:r>
      <w:r w:rsidRPr="0072125F">
        <w:rPr>
          <w:rFonts w:ascii="Avenir Next LT Pro" w:eastAsiaTheme="majorEastAsia" w:hAnsi="Avenir Next LT Pro" w:cstheme="majorBidi"/>
          <w:b/>
          <w:bCs/>
          <w:color w:val="22355B"/>
        </w:rPr>
        <w:t>Created to Love Others</w:t>
      </w:r>
      <w:r w:rsidRPr="0072125F">
        <w:rPr>
          <w:rFonts w:ascii="Avenir Next LT Pro" w:eastAsiaTheme="majorEastAsia" w:hAnsi="Avenir Next LT Pro" w:cstheme="majorBidi"/>
          <w:color w:val="22355B"/>
        </w:rPr>
        <w:t xml:space="preserve"> </w:t>
      </w:r>
      <w:r w:rsidRPr="00DA1A48">
        <w:rPr>
          <w:rFonts w:ascii="Avenir Next LT Pro" w:eastAsiaTheme="majorEastAsia" w:hAnsi="Avenir Next LT Pro" w:cstheme="majorBidi"/>
        </w:rPr>
        <w:t>– friendship, forgiveness, family and community.</w:t>
      </w:r>
    </w:p>
    <w:p w14:paraId="77B3F7FE" w14:textId="77777777" w:rsidR="00DA1A48" w:rsidRDefault="00DA1A48" w:rsidP="0072125F">
      <w:pPr>
        <w:ind w:left="709"/>
        <w:jc w:val="both"/>
        <w:rPr>
          <w:rFonts w:ascii="Avenir Next LT Pro" w:eastAsiaTheme="majorEastAsia" w:hAnsi="Avenir Next LT Pro" w:cstheme="majorBidi"/>
        </w:rPr>
      </w:pPr>
      <w:r w:rsidRPr="00DA1A48">
        <w:rPr>
          <w:rFonts w:ascii="Avenir Next LT Pro" w:eastAsiaTheme="majorEastAsia" w:hAnsi="Avenir Next LT Pro" w:cstheme="majorBidi"/>
        </w:rPr>
        <w:t xml:space="preserve">3. </w:t>
      </w:r>
      <w:r w:rsidRPr="0072125F">
        <w:rPr>
          <w:rFonts w:ascii="Avenir Next LT Pro" w:eastAsiaTheme="majorEastAsia" w:hAnsi="Avenir Next LT Pro" w:cstheme="majorBidi"/>
          <w:b/>
          <w:bCs/>
          <w:color w:val="22355B"/>
        </w:rPr>
        <w:t>Created to Live in Community</w:t>
      </w:r>
      <w:r w:rsidRPr="0072125F">
        <w:rPr>
          <w:rFonts w:ascii="Avenir Next LT Pro" w:eastAsiaTheme="majorEastAsia" w:hAnsi="Avenir Next LT Pro" w:cstheme="majorBidi"/>
          <w:color w:val="22355B"/>
        </w:rPr>
        <w:t xml:space="preserve"> – </w:t>
      </w:r>
      <w:r w:rsidRPr="00DA1A48">
        <w:rPr>
          <w:rFonts w:ascii="Avenir Next LT Pro" w:eastAsiaTheme="majorEastAsia" w:hAnsi="Avenir Next LT Pro" w:cstheme="majorBidi"/>
        </w:rPr>
        <w:t>service, citizenship and responsibility.</w:t>
      </w:r>
    </w:p>
    <w:p w14:paraId="3D2257B2" w14:textId="77777777" w:rsidR="0072125F" w:rsidRDefault="006A63F2" w:rsidP="001B6F2F">
      <w:pPr>
        <w:pStyle w:val="ListParagraph"/>
        <w:numPr>
          <w:ilvl w:val="1"/>
          <w:numId w:val="13"/>
        </w:numPr>
        <w:ind w:left="709"/>
        <w:jc w:val="both"/>
        <w:rPr>
          <w:rFonts w:ascii="Avenir Next LT Pro" w:eastAsiaTheme="majorEastAsia" w:hAnsi="Avenir Next LT Pro" w:cstheme="majorBidi"/>
        </w:rPr>
      </w:pPr>
      <w:r w:rsidRPr="0072125F">
        <w:rPr>
          <w:rFonts w:ascii="Avenir Next LT Pro" w:eastAsiaTheme="majorEastAsia" w:hAnsi="Avenir Next LT Pro" w:cstheme="majorBidi"/>
        </w:rPr>
        <w:t>Each unit invites children to grow in moral understanding, discernment and decision-making, helping them to recognise the dignity of every human life.</w:t>
      </w:r>
    </w:p>
    <w:p w14:paraId="61FB0A4E" w14:textId="45468327" w:rsidR="00DA1A48" w:rsidRPr="0072125F" w:rsidRDefault="006A63F2" w:rsidP="001B6F2F">
      <w:pPr>
        <w:pStyle w:val="ListParagraph"/>
        <w:numPr>
          <w:ilvl w:val="1"/>
          <w:numId w:val="13"/>
        </w:numPr>
        <w:ind w:left="709"/>
        <w:jc w:val="both"/>
        <w:rPr>
          <w:rFonts w:ascii="Avenir Next LT Pro" w:eastAsiaTheme="majorEastAsia" w:hAnsi="Avenir Next LT Pro" w:cstheme="majorBidi"/>
        </w:rPr>
      </w:pPr>
      <w:r w:rsidRPr="0072125F">
        <w:rPr>
          <w:rFonts w:ascii="Avenir Next LT Pro" w:eastAsiaTheme="majorEastAsia" w:hAnsi="Avenir Next LT Pro" w:cstheme="majorBidi"/>
        </w:rPr>
        <w:t>Teaching is always positive and prudent, showing both the potential for human development and the responsibility to make choices consistent with the Gospel.</w:t>
      </w:r>
      <w:r w:rsidRPr="0072125F">
        <w:rPr>
          <w:rFonts w:ascii="Avenir Next LT Pro" w:eastAsiaTheme="majorEastAsia" w:hAnsi="Avenir Next LT Pro" w:cstheme="majorBidi"/>
        </w:rPr>
        <w:br/>
        <w:t>Learning is revisited through a spiral curriculum so understanding deepens with age and maturity.</w:t>
      </w:r>
    </w:p>
    <w:p w14:paraId="7CD541AD" w14:textId="22CC3A4E" w:rsidR="005F777C" w:rsidRPr="0072125F" w:rsidRDefault="0072125F" w:rsidP="001B6F2F">
      <w:pPr>
        <w:pStyle w:val="Heading1"/>
        <w:numPr>
          <w:ilvl w:val="0"/>
          <w:numId w:val="13"/>
        </w:numPr>
        <w:rPr>
          <w:rFonts w:ascii="Avenir Next LT Pro" w:hAnsi="Avenir Next LT Pro"/>
          <w:color w:val="FFFFFF" w:themeColor="background1"/>
        </w:rPr>
      </w:pPr>
      <w:bookmarkStart w:id="7" w:name="_Toc220918342"/>
      <w:r w:rsidRPr="0072125F">
        <w:rPr>
          <w:rFonts w:ascii="Avenir Next LT Pro" w:hAnsi="Avenir Next LT Pro"/>
          <w:noProof/>
          <w:color w:val="FFFFFF" w:themeColor="background1"/>
        </w:rPr>
        <mc:AlternateContent>
          <mc:Choice Requires="wps">
            <w:drawing>
              <wp:anchor distT="0" distB="0" distL="114300" distR="114300" simplePos="0" relativeHeight="251651072" behindDoc="1" locked="0" layoutInCell="1" allowOverlap="1" wp14:anchorId="0FE59463" wp14:editId="5F3C38E6">
                <wp:simplePos x="0" y="0"/>
                <wp:positionH relativeFrom="column">
                  <wp:posOffset>0</wp:posOffset>
                </wp:positionH>
                <wp:positionV relativeFrom="paragraph">
                  <wp:posOffset>180975</wp:posOffset>
                </wp:positionV>
                <wp:extent cx="6896100" cy="261257"/>
                <wp:effectExtent l="0" t="0" r="0" b="5715"/>
                <wp:wrapNone/>
                <wp:docPr id="935445929"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F38F8C" w14:textId="77777777" w:rsidR="0072125F" w:rsidRPr="0072125F" w:rsidRDefault="0072125F" w:rsidP="0072125F">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59463" id="_x0000_s1038" style="position:absolute;left:0;text-align:left;margin-left:0;margin-top:14.25pt;width:543pt;height:2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" fillcolor="#22355b" stroked="f" strokeweight="2pt">
                <v:textbox>
                  <w:txbxContent>
                    <w:p w14:paraId="2FF38F8C" w14:textId="77777777" w:rsidR="0072125F" w:rsidRPr="0072125F" w:rsidRDefault="0072125F" w:rsidP="0072125F">
                      <w:pPr>
                        <w:rPr>
                          <w:color w:val="FFFFFF" w:themeColor="background1"/>
                        </w:rPr>
                      </w:pPr>
                    </w:p>
                  </w:txbxContent>
                </v:textbox>
              </v:rect>
            </w:pict>
          </mc:Fallback>
        </mc:AlternateContent>
      </w:r>
      <w:r w:rsidR="00DA1A48" w:rsidRPr="0072125F">
        <w:rPr>
          <w:rFonts w:ascii="Avenir Next LT Pro" w:hAnsi="Avenir Next LT Pro"/>
          <w:color w:val="FFFFFF" w:themeColor="background1"/>
        </w:rPr>
        <w:t>Teaching and Learning Approach</w:t>
      </w:r>
      <w:bookmarkEnd w:id="7"/>
    </w:p>
    <w:p w14:paraId="24BC4541" w14:textId="77777777" w:rsidR="005F777C" w:rsidRDefault="00DA1A48" w:rsidP="001B6F2F">
      <w:pPr>
        <w:pStyle w:val="ListParagraph"/>
        <w:numPr>
          <w:ilvl w:val="0"/>
          <w:numId w:val="24"/>
        </w:numPr>
        <w:spacing w:before="240"/>
        <w:jc w:val="both"/>
        <w:rPr>
          <w:rFonts w:ascii="Avenir Next LT Pro" w:eastAsiaTheme="majorEastAsia" w:hAnsi="Avenir Next LT Pro" w:cstheme="majorBidi"/>
        </w:rPr>
      </w:pPr>
      <w:r w:rsidRPr="005F777C">
        <w:rPr>
          <w:rFonts w:ascii="Avenir Next LT Pro" w:eastAsiaTheme="majorEastAsia" w:hAnsi="Avenir Next LT Pro" w:cstheme="majorBidi"/>
        </w:rPr>
        <w:t>Lessons are age-appropriate, interactive, and faith-centred.</w:t>
      </w:r>
    </w:p>
    <w:p w14:paraId="79DEF311" w14:textId="5AC94523" w:rsidR="005F777C" w:rsidRDefault="00DA1A48" w:rsidP="001B6F2F">
      <w:pPr>
        <w:pStyle w:val="ListParagraph"/>
        <w:numPr>
          <w:ilvl w:val="0"/>
          <w:numId w:val="24"/>
        </w:numPr>
        <w:jc w:val="both"/>
        <w:rPr>
          <w:rFonts w:ascii="Avenir Next LT Pro" w:eastAsiaTheme="majorEastAsia" w:hAnsi="Avenir Next LT Pro" w:cstheme="majorBidi"/>
        </w:rPr>
      </w:pPr>
      <w:r w:rsidRPr="005F777C">
        <w:rPr>
          <w:rFonts w:ascii="Avenir Next LT Pro" w:eastAsiaTheme="majorEastAsia" w:hAnsi="Avenir Next LT Pro" w:cstheme="majorBidi"/>
        </w:rPr>
        <w:t xml:space="preserve">Learning is rooted in scripture, prayer and Catholic </w:t>
      </w:r>
      <w:r w:rsidR="005F777C">
        <w:rPr>
          <w:rFonts w:ascii="Avenir Next LT Pro" w:eastAsiaTheme="majorEastAsia" w:hAnsi="Avenir Next LT Pro" w:cstheme="majorBidi"/>
        </w:rPr>
        <w:t>S</w:t>
      </w:r>
      <w:r w:rsidRPr="005F777C">
        <w:rPr>
          <w:rFonts w:ascii="Avenir Next LT Pro" w:eastAsiaTheme="majorEastAsia" w:hAnsi="Avenir Next LT Pro" w:cstheme="majorBidi"/>
        </w:rPr>
        <w:t xml:space="preserve">ocial </w:t>
      </w:r>
      <w:r w:rsidR="005F777C">
        <w:rPr>
          <w:rFonts w:ascii="Avenir Next LT Pro" w:eastAsiaTheme="majorEastAsia" w:hAnsi="Avenir Next LT Pro" w:cstheme="majorBidi"/>
        </w:rPr>
        <w:t>T</w:t>
      </w:r>
      <w:r w:rsidRPr="005F777C">
        <w:rPr>
          <w:rFonts w:ascii="Avenir Next LT Pro" w:eastAsiaTheme="majorEastAsia" w:hAnsi="Avenir Next LT Pro" w:cstheme="majorBidi"/>
        </w:rPr>
        <w:t>eaching.</w:t>
      </w:r>
    </w:p>
    <w:p w14:paraId="43C81362" w14:textId="77777777" w:rsidR="005F777C" w:rsidRPr="005F777C" w:rsidRDefault="005F777C" w:rsidP="001B6F2F">
      <w:pPr>
        <w:pStyle w:val="ListParagraph"/>
        <w:numPr>
          <w:ilvl w:val="0"/>
          <w:numId w:val="24"/>
        </w:numPr>
        <w:jc w:val="both"/>
        <w:rPr>
          <w:rFonts w:ascii="Avenir Next LT Pro" w:eastAsiaTheme="majorEastAsia" w:hAnsi="Avenir Next LT Pro" w:cstheme="majorBidi"/>
        </w:rPr>
      </w:pPr>
      <w:r w:rsidRPr="005F777C">
        <w:rPr>
          <w:rFonts w:ascii="Avenir Next LT Pro" w:hAnsi="Avenir Next LT Pro"/>
        </w:rPr>
        <w:t>Teaching strategies include discussion, story, role-play, reflection, film and art.</w:t>
      </w:r>
    </w:p>
    <w:p w14:paraId="714320C2" w14:textId="70448FDD" w:rsidR="005F777C" w:rsidRPr="005F777C" w:rsidRDefault="005F777C" w:rsidP="001B6F2F">
      <w:pPr>
        <w:pStyle w:val="ListParagraph"/>
        <w:numPr>
          <w:ilvl w:val="0"/>
          <w:numId w:val="24"/>
        </w:numPr>
        <w:jc w:val="both"/>
        <w:rPr>
          <w:rFonts w:ascii="Avenir Next LT Pro" w:eastAsiaTheme="majorEastAsia" w:hAnsi="Avenir Next LT Pro" w:cstheme="majorBidi"/>
        </w:rPr>
      </w:pPr>
      <w:r w:rsidRPr="005F777C">
        <w:rPr>
          <w:rFonts w:ascii="Avenir Next LT Pro" w:hAnsi="Avenir Next LT Pro"/>
        </w:rPr>
        <w:t>Staff receive regular diocesan</w:t>
      </w:r>
      <w:r w:rsidR="00592FCD">
        <w:rPr>
          <w:rFonts w:ascii="Avenir Next LT Pro" w:hAnsi="Avenir Next LT Pro"/>
        </w:rPr>
        <w:t xml:space="preserve"> and trust</w:t>
      </w:r>
      <w:r w:rsidRPr="005F777C">
        <w:rPr>
          <w:rFonts w:ascii="Avenir Next LT Pro" w:hAnsi="Avenir Next LT Pro"/>
        </w:rPr>
        <w:t xml:space="preserve"> training.</w:t>
      </w:r>
    </w:p>
    <w:p w14:paraId="3E11792B" w14:textId="77777777" w:rsidR="00592FCD" w:rsidRPr="00592FCD" w:rsidRDefault="005F777C" w:rsidP="001B6F2F">
      <w:pPr>
        <w:pStyle w:val="ListParagraph"/>
        <w:numPr>
          <w:ilvl w:val="0"/>
          <w:numId w:val="24"/>
        </w:numPr>
        <w:jc w:val="both"/>
        <w:rPr>
          <w:rFonts w:ascii="Avenir Next LT Pro" w:eastAsiaTheme="majorEastAsia" w:hAnsi="Avenir Next LT Pro" w:cstheme="majorBidi"/>
        </w:rPr>
      </w:pPr>
      <w:r w:rsidRPr="005F777C">
        <w:rPr>
          <w:rFonts w:ascii="Avenir Next LT Pro" w:hAnsi="Avenir Next LT Pro"/>
        </w:rPr>
        <w:t>Approved external agencies may support delivery under strict safeguarding protocols.</w:t>
      </w:r>
    </w:p>
    <w:p w14:paraId="6DDEFC67" w14:textId="37D5D3E5" w:rsidR="00592FCD" w:rsidRPr="0072125F" w:rsidRDefault="0072125F" w:rsidP="001B6F2F">
      <w:pPr>
        <w:pStyle w:val="Heading1"/>
        <w:numPr>
          <w:ilvl w:val="0"/>
          <w:numId w:val="13"/>
        </w:numPr>
        <w:rPr>
          <w:rFonts w:ascii="Avenir Next LT Pro" w:hAnsi="Avenir Next LT Pro"/>
          <w:color w:val="FFFFFF" w:themeColor="background1"/>
        </w:rPr>
      </w:pPr>
      <w:bookmarkStart w:id="8" w:name="_Toc220918343"/>
      <w:r w:rsidRPr="0072125F">
        <w:rPr>
          <w:rFonts w:ascii="Avenir Next LT Pro" w:hAnsi="Avenir Next LT Pro"/>
          <w:noProof/>
          <w:color w:val="FFFFFF" w:themeColor="background1"/>
        </w:rPr>
        <mc:AlternateContent>
          <mc:Choice Requires="wps">
            <w:drawing>
              <wp:anchor distT="0" distB="0" distL="114300" distR="114300" simplePos="0" relativeHeight="251652096" behindDoc="1" locked="0" layoutInCell="1" allowOverlap="1" wp14:anchorId="212EBCE7" wp14:editId="179E8D4B">
                <wp:simplePos x="0" y="0"/>
                <wp:positionH relativeFrom="column">
                  <wp:posOffset>0</wp:posOffset>
                </wp:positionH>
                <wp:positionV relativeFrom="paragraph">
                  <wp:posOffset>161925</wp:posOffset>
                </wp:positionV>
                <wp:extent cx="6896100" cy="261257"/>
                <wp:effectExtent l="0" t="0" r="0" b="5715"/>
                <wp:wrapNone/>
                <wp:docPr id="2088417416"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CE723E" w14:textId="77777777" w:rsidR="0072125F" w:rsidRPr="0072125F" w:rsidRDefault="0072125F" w:rsidP="0072125F">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EBCE7" id="_x0000_s1039" style="position:absolute;left:0;text-align:left;margin-left:0;margin-top:12.75pt;width:543pt;height:2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" fillcolor="#22355b" stroked="f" strokeweight="2pt">
                <v:textbox>
                  <w:txbxContent>
                    <w:p w14:paraId="67CE723E" w14:textId="77777777" w:rsidR="0072125F" w:rsidRPr="0072125F" w:rsidRDefault="0072125F" w:rsidP="0072125F">
                      <w:pPr>
                        <w:rPr>
                          <w:color w:val="FFFFFF" w:themeColor="background1"/>
                        </w:rPr>
                      </w:pPr>
                    </w:p>
                  </w:txbxContent>
                </v:textbox>
              </v:rect>
            </w:pict>
          </mc:Fallback>
        </mc:AlternateContent>
      </w:r>
      <w:r w:rsidR="00DA1A48" w:rsidRPr="0072125F">
        <w:rPr>
          <w:rFonts w:ascii="Avenir Next LT Pro" w:hAnsi="Avenir Next LT Pro"/>
          <w:color w:val="FFFFFF" w:themeColor="background1"/>
        </w:rPr>
        <w:t>Sensitive or Controversial Issues</w:t>
      </w:r>
      <w:bookmarkEnd w:id="8"/>
      <w:r w:rsidR="00DA1A48" w:rsidRPr="0072125F">
        <w:rPr>
          <w:rFonts w:ascii="Avenir Next LT Pro" w:hAnsi="Avenir Next LT Pro"/>
          <w:color w:val="FFFFFF" w:themeColor="background1"/>
          <w:sz w:val="26"/>
          <w:szCs w:val="26"/>
        </w:rPr>
        <w:t xml:space="preserve"> </w:t>
      </w:r>
    </w:p>
    <w:p w14:paraId="64CDB277" w14:textId="780789FE" w:rsidR="00E879BB" w:rsidRPr="0072125F" w:rsidRDefault="00DA1A48" w:rsidP="0085353F">
      <w:pPr>
        <w:pStyle w:val="ListParagraph"/>
        <w:numPr>
          <w:ilvl w:val="1"/>
          <w:numId w:val="13"/>
        </w:numPr>
        <w:spacing w:before="240"/>
        <w:ind w:left="709"/>
        <w:jc w:val="both"/>
        <w:rPr>
          <w:rFonts w:ascii="Avenir Next LT Pro" w:eastAsiaTheme="majorEastAsia" w:hAnsi="Avenir Next LT Pro" w:cstheme="majorBidi"/>
        </w:rPr>
      </w:pPr>
      <w:r w:rsidRPr="0072125F">
        <w:rPr>
          <w:rFonts w:ascii="Avenir Next LT Pro" w:eastAsiaTheme="majorEastAsia" w:hAnsi="Avenir Next LT Pro" w:cstheme="majorBidi"/>
        </w:rPr>
        <w:t>Teachers create a climate of mutual respect using ground rules and age-appropriate language. If questions arise that touch on sensitive or safeguarding matters, staff respond in line with the Trust’s Safeguarding and Child Protection Policy and Catholic teaching. Children are assured that their views will be listened to with care and compassion.</w:t>
      </w:r>
    </w:p>
    <w:p w14:paraId="47386A5F" w14:textId="77777777" w:rsidR="0072125F" w:rsidRPr="0072125F" w:rsidRDefault="0072125F" w:rsidP="0072125F"/>
    <w:p w14:paraId="2EFF0275" w14:textId="7B26C256" w:rsidR="00E879BB" w:rsidRPr="0072125F" w:rsidRDefault="0072125F" w:rsidP="001B6F2F">
      <w:pPr>
        <w:pStyle w:val="Heading1"/>
        <w:numPr>
          <w:ilvl w:val="0"/>
          <w:numId w:val="13"/>
        </w:numPr>
        <w:rPr>
          <w:rFonts w:ascii="Avenir Next LT Pro" w:hAnsi="Avenir Next LT Pro"/>
          <w:color w:val="FFFFFF" w:themeColor="background1"/>
        </w:rPr>
      </w:pPr>
      <w:bookmarkStart w:id="9" w:name="_Toc220918344"/>
      <w:r w:rsidRPr="0072125F">
        <w:rPr>
          <w:rFonts w:ascii="Avenir Next LT Pro" w:hAnsi="Avenir Next LT Pro"/>
          <w:noProof/>
          <w:color w:val="FFFFFF" w:themeColor="background1"/>
        </w:rPr>
        <w:lastRenderedPageBreak/>
        <mc:AlternateContent>
          <mc:Choice Requires="wps">
            <w:drawing>
              <wp:anchor distT="0" distB="0" distL="114300" distR="114300" simplePos="0" relativeHeight="251653120" behindDoc="1" locked="0" layoutInCell="1" allowOverlap="1" wp14:anchorId="18FA5AD3" wp14:editId="37E572A6">
                <wp:simplePos x="0" y="0"/>
                <wp:positionH relativeFrom="column">
                  <wp:posOffset>0</wp:posOffset>
                </wp:positionH>
                <wp:positionV relativeFrom="paragraph">
                  <wp:posOffset>-10160</wp:posOffset>
                </wp:positionV>
                <wp:extent cx="6896100" cy="261257"/>
                <wp:effectExtent l="0" t="0" r="0" b="5715"/>
                <wp:wrapNone/>
                <wp:docPr id="1034584477"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E548AB" w14:textId="77777777" w:rsidR="0072125F" w:rsidRPr="0072125F" w:rsidRDefault="0072125F" w:rsidP="0072125F">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FA5AD3" id="_x0000_s1040" style="position:absolute;left:0;text-align:left;margin-left:0;margin-top:-.8pt;width:543pt;height:2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" fillcolor="#22355b" stroked="f" strokeweight="2pt">
                <v:textbox>
                  <w:txbxContent>
                    <w:p w14:paraId="4AE548AB" w14:textId="77777777" w:rsidR="0072125F" w:rsidRPr="0072125F" w:rsidRDefault="0072125F" w:rsidP="0072125F">
                      <w:pPr>
                        <w:rPr>
                          <w:color w:val="FFFFFF" w:themeColor="background1"/>
                        </w:rPr>
                      </w:pPr>
                    </w:p>
                  </w:txbxContent>
                </v:textbox>
              </v:rect>
            </w:pict>
          </mc:Fallback>
        </mc:AlternateContent>
      </w:r>
      <w:proofErr w:type="gramStart"/>
      <w:r w:rsidR="00DA1A48" w:rsidRPr="0072125F">
        <w:rPr>
          <w:rFonts w:ascii="Avenir Next LT Pro" w:hAnsi="Avenir Next LT Pro"/>
          <w:color w:val="FFFFFF" w:themeColor="background1"/>
        </w:rPr>
        <w:t>Relationship</w:t>
      </w:r>
      <w:proofErr w:type="gramEnd"/>
      <w:r w:rsidR="00DA1A48" w:rsidRPr="0072125F">
        <w:rPr>
          <w:rFonts w:ascii="Avenir Next LT Pro" w:hAnsi="Avenir Next LT Pro"/>
          <w:color w:val="FFFFFF" w:themeColor="background1"/>
        </w:rPr>
        <w:t xml:space="preserve"> </w:t>
      </w:r>
      <w:proofErr w:type="gramStart"/>
      <w:r w:rsidR="00DA1A48" w:rsidRPr="0072125F">
        <w:rPr>
          <w:rFonts w:ascii="Avenir Next LT Pro" w:hAnsi="Avenir Next LT Pro"/>
          <w:color w:val="FFFFFF" w:themeColor="background1"/>
        </w:rPr>
        <w:t>to</w:t>
      </w:r>
      <w:proofErr w:type="gramEnd"/>
      <w:r w:rsidR="00DA1A48" w:rsidRPr="0072125F">
        <w:rPr>
          <w:rFonts w:ascii="Avenir Next LT Pro" w:hAnsi="Avenir Next LT Pro"/>
          <w:color w:val="FFFFFF" w:themeColor="background1"/>
        </w:rPr>
        <w:t xml:space="preserve"> Other Curriculum Areas</w:t>
      </w:r>
      <w:bookmarkEnd w:id="9"/>
    </w:p>
    <w:p w14:paraId="48F17F17" w14:textId="473764BC" w:rsidR="00E879BB" w:rsidRPr="0072125F" w:rsidRDefault="00DA1A48" w:rsidP="0085353F">
      <w:pPr>
        <w:pStyle w:val="ListParagraph"/>
        <w:numPr>
          <w:ilvl w:val="1"/>
          <w:numId w:val="13"/>
        </w:numPr>
        <w:spacing w:before="240"/>
        <w:ind w:left="709"/>
        <w:jc w:val="both"/>
        <w:rPr>
          <w:rFonts w:ascii="Avenir Next LT Pro" w:eastAsiaTheme="majorEastAsia" w:hAnsi="Avenir Next LT Pro" w:cstheme="majorBidi"/>
        </w:rPr>
      </w:pPr>
      <w:r w:rsidRPr="0072125F">
        <w:rPr>
          <w:rFonts w:ascii="Avenir Next LT Pro" w:eastAsiaTheme="majorEastAsia" w:hAnsi="Avenir Next LT Pro" w:cstheme="majorBidi"/>
        </w:rPr>
        <w:t>RSHE is closely connected to:</w:t>
      </w:r>
    </w:p>
    <w:p w14:paraId="66E22DCC" w14:textId="096C34ED" w:rsidR="00E879BB" w:rsidRPr="00E879BB" w:rsidRDefault="00DA1A48" w:rsidP="001B6F2F">
      <w:pPr>
        <w:pStyle w:val="ListParagraph"/>
        <w:numPr>
          <w:ilvl w:val="0"/>
          <w:numId w:val="14"/>
        </w:numPr>
        <w:ind w:left="1134"/>
        <w:jc w:val="both"/>
        <w:rPr>
          <w:rFonts w:ascii="Avenir Next LT Pro" w:eastAsiaTheme="majorEastAsia" w:hAnsi="Avenir Next LT Pro" w:cstheme="majorBidi"/>
        </w:rPr>
      </w:pPr>
      <w:r w:rsidRPr="0072125F">
        <w:rPr>
          <w:rFonts w:ascii="Avenir Next LT Pro" w:eastAsiaTheme="majorEastAsia" w:hAnsi="Avenir Next LT Pro" w:cstheme="majorBidi"/>
          <w:b/>
          <w:bCs/>
          <w:color w:val="22355B"/>
        </w:rPr>
        <w:t>Religious Education:</w:t>
      </w:r>
      <w:r w:rsidRPr="0072125F">
        <w:rPr>
          <w:rFonts w:ascii="Avenir Next LT Pro" w:eastAsiaTheme="majorEastAsia" w:hAnsi="Avenir Next LT Pro" w:cstheme="majorBidi"/>
          <w:color w:val="22355B"/>
        </w:rPr>
        <w:t xml:space="preserve"> </w:t>
      </w:r>
      <w:r w:rsidRPr="00E879BB">
        <w:rPr>
          <w:rFonts w:ascii="Avenir Next LT Pro" w:eastAsiaTheme="majorEastAsia" w:hAnsi="Avenir Next LT Pro" w:cstheme="majorBidi"/>
        </w:rPr>
        <w:t>formation of conscience, dignity of the human person, family life and vocation.</w:t>
      </w:r>
    </w:p>
    <w:p w14:paraId="5FDF47E1" w14:textId="41847DB3" w:rsidR="00E879BB" w:rsidRPr="00E879BB" w:rsidRDefault="00DA1A48" w:rsidP="001B6F2F">
      <w:pPr>
        <w:pStyle w:val="ListParagraph"/>
        <w:numPr>
          <w:ilvl w:val="0"/>
          <w:numId w:val="14"/>
        </w:numPr>
        <w:ind w:left="1134"/>
        <w:jc w:val="both"/>
        <w:rPr>
          <w:rFonts w:ascii="Avenir Next LT Pro" w:eastAsiaTheme="majorEastAsia" w:hAnsi="Avenir Next LT Pro" w:cstheme="majorBidi"/>
        </w:rPr>
      </w:pPr>
      <w:r w:rsidRPr="0072125F">
        <w:rPr>
          <w:rFonts w:ascii="Avenir Next LT Pro" w:eastAsiaTheme="majorEastAsia" w:hAnsi="Avenir Next LT Pro" w:cstheme="majorBidi"/>
          <w:b/>
          <w:bCs/>
          <w:color w:val="22355B"/>
        </w:rPr>
        <w:t>Science</w:t>
      </w:r>
      <w:r w:rsidRPr="0072125F">
        <w:rPr>
          <w:rFonts w:ascii="Avenir Next LT Pro" w:eastAsiaTheme="majorEastAsia" w:hAnsi="Avenir Next LT Pro" w:cstheme="majorBidi"/>
          <w:color w:val="22355B"/>
        </w:rPr>
        <w:t xml:space="preserve">: </w:t>
      </w:r>
      <w:r w:rsidRPr="00E879BB">
        <w:rPr>
          <w:rFonts w:ascii="Avenir Next LT Pro" w:eastAsiaTheme="majorEastAsia" w:hAnsi="Avenir Next LT Pro" w:cstheme="majorBidi"/>
        </w:rPr>
        <w:t>factual knowledge of human growth and reproduction.</w:t>
      </w:r>
    </w:p>
    <w:p w14:paraId="24EFDAE4" w14:textId="77777777" w:rsidR="00E879BB" w:rsidRDefault="00DA1A48" w:rsidP="001B6F2F">
      <w:pPr>
        <w:pStyle w:val="ListParagraph"/>
        <w:numPr>
          <w:ilvl w:val="0"/>
          <w:numId w:val="14"/>
        </w:numPr>
        <w:ind w:left="1134"/>
        <w:jc w:val="both"/>
        <w:rPr>
          <w:rFonts w:ascii="Avenir Next LT Pro" w:eastAsiaTheme="majorEastAsia" w:hAnsi="Avenir Next LT Pro" w:cstheme="majorBidi"/>
        </w:rPr>
      </w:pPr>
      <w:r w:rsidRPr="0072125F">
        <w:rPr>
          <w:rFonts w:ascii="Avenir Next LT Pro" w:eastAsiaTheme="majorEastAsia" w:hAnsi="Avenir Next LT Pro" w:cstheme="majorBidi"/>
          <w:b/>
          <w:bCs/>
          <w:color w:val="22355B"/>
        </w:rPr>
        <w:t>PSHE and Citizenship</w:t>
      </w:r>
      <w:r w:rsidRPr="0072125F">
        <w:rPr>
          <w:rFonts w:ascii="Avenir Next LT Pro" w:eastAsiaTheme="majorEastAsia" w:hAnsi="Avenir Next LT Pro" w:cstheme="majorBidi"/>
          <w:color w:val="22355B"/>
        </w:rPr>
        <w:t xml:space="preserve">: </w:t>
      </w:r>
      <w:r w:rsidRPr="00E879BB">
        <w:rPr>
          <w:rFonts w:ascii="Avenir Next LT Pro" w:eastAsiaTheme="majorEastAsia" w:hAnsi="Avenir Next LT Pro" w:cstheme="majorBidi"/>
        </w:rPr>
        <w:t>personal safety, healthy living, and respect for others.</w:t>
      </w:r>
    </w:p>
    <w:p w14:paraId="5144603E" w14:textId="533795F1" w:rsidR="00E879BB" w:rsidRPr="0072125F" w:rsidRDefault="00592FCD" w:rsidP="001B6F2F">
      <w:pPr>
        <w:pStyle w:val="ListParagraph"/>
        <w:numPr>
          <w:ilvl w:val="1"/>
          <w:numId w:val="13"/>
        </w:numPr>
        <w:ind w:left="709"/>
        <w:jc w:val="both"/>
        <w:rPr>
          <w:rFonts w:ascii="Avenir Next LT Pro" w:eastAsiaTheme="majorEastAsia" w:hAnsi="Avenir Next LT Pro" w:cstheme="majorBidi"/>
        </w:rPr>
      </w:pPr>
      <w:r w:rsidRPr="0072125F">
        <w:rPr>
          <w:rFonts w:ascii="Avenir Next LT Pro" w:eastAsiaTheme="majorEastAsia" w:hAnsi="Avenir Next LT Pro" w:cstheme="majorBidi"/>
        </w:rPr>
        <w:t>These connections ensure a coherent approach to human formation and well-being, reinforcing virtue, citizenship and moral reasoning across the curriculum.</w:t>
      </w:r>
    </w:p>
    <w:p w14:paraId="4596F6A6" w14:textId="10131642" w:rsidR="00E879BB" w:rsidRPr="00225B60" w:rsidRDefault="00225B60" w:rsidP="001B6F2F">
      <w:pPr>
        <w:pStyle w:val="Heading1"/>
        <w:numPr>
          <w:ilvl w:val="0"/>
          <w:numId w:val="13"/>
        </w:numPr>
        <w:rPr>
          <w:rFonts w:ascii="Avenir Next LT Pro" w:hAnsi="Avenir Next LT Pro"/>
          <w:color w:val="FFFFFF" w:themeColor="background1"/>
        </w:rPr>
      </w:pPr>
      <w:bookmarkStart w:id="10" w:name="_Toc220918345"/>
      <w:r w:rsidRPr="00225B60">
        <w:rPr>
          <w:rFonts w:ascii="Avenir Next LT Pro" w:hAnsi="Avenir Next LT Pro"/>
          <w:noProof/>
          <w:color w:val="FFFFFF" w:themeColor="background1"/>
        </w:rPr>
        <mc:AlternateContent>
          <mc:Choice Requires="wps">
            <w:drawing>
              <wp:anchor distT="0" distB="0" distL="114300" distR="114300" simplePos="0" relativeHeight="251654144" behindDoc="1" locked="0" layoutInCell="1" allowOverlap="1" wp14:anchorId="47498A10" wp14:editId="27FD4512">
                <wp:simplePos x="0" y="0"/>
                <wp:positionH relativeFrom="column">
                  <wp:posOffset>0</wp:posOffset>
                </wp:positionH>
                <wp:positionV relativeFrom="paragraph">
                  <wp:posOffset>161290</wp:posOffset>
                </wp:positionV>
                <wp:extent cx="6896100" cy="261257"/>
                <wp:effectExtent l="0" t="0" r="0" b="5715"/>
                <wp:wrapNone/>
                <wp:docPr id="424412862"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39033B" w14:textId="77777777" w:rsidR="00225B60" w:rsidRPr="0072125F" w:rsidRDefault="00225B60" w:rsidP="00225B60">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98A10" id="_x0000_s1041" style="position:absolute;left:0;text-align:left;margin-left:0;margin-top:12.7pt;width:543pt;height:20.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" fillcolor="#22355b" stroked="f" strokeweight="2pt">
                <v:textbox>
                  <w:txbxContent>
                    <w:p w14:paraId="5239033B" w14:textId="77777777" w:rsidR="00225B60" w:rsidRPr="0072125F" w:rsidRDefault="00225B60" w:rsidP="00225B60">
                      <w:pPr>
                        <w:rPr>
                          <w:color w:val="FFFFFF" w:themeColor="background1"/>
                        </w:rPr>
                      </w:pPr>
                    </w:p>
                  </w:txbxContent>
                </v:textbox>
              </v:rect>
            </w:pict>
          </mc:Fallback>
        </mc:AlternateContent>
      </w:r>
      <w:r w:rsidR="00DA1A48" w:rsidRPr="00225B60">
        <w:rPr>
          <w:rFonts w:ascii="Avenir Next LT Pro" w:hAnsi="Avenir Next LT Pro"/>
          <w:color w:val="FFFFFF" w:themeColor="background1"/>
        </w:rPr>
        <w:t>Equality and Inclusion</w:t>
      </w:r>
      <w:bookmarkEnd w:id="10"/>
      <w:r w:rsidR="00DA1A48" w:rsidRPr="00225B60">
        <w:rPr>
          <w:rFonts w:ascii="Avenir Next LT Pro" w:hAnsi="Avenir Next LT Pro"/>
          <w:color w:val="FFFFFF" w:themeColor="background1"/>
          <w:sz w:val="26"/>
          <w:szCs w:val="26"/>
        </w:rPr>
        <w:t xml:space="preserve"> </w:t>
      </w:r>
    </w:p>
    <w:p w14:paraId="1C7EF809" w14:textId="77777777" w:rsidR="00225B60" w:rsidRDefault="00592FCD" w:rsidP="0085353F">
      <w:pPr>
        <w:pStyle w:val="ListParagraph"/>
        <w:numPr>
          <w:ilvl w:val="1"/>
          <w:numId w:val="13"/>
        </w:numPr>
        <w:spacing w:before="240"/>
        <w:ind w:left="709"/>
        <w:jc w:val="both"/>
        <w:rPr>
          <w:rFonts w:ascii="Avenir Next LT Pro" w:eastAsiaTheme="majorEastAsia" w:hAnsi="Avenir Next LT Pro" w:cstheme="majorBidi"/>
        </w:rPr>
      </w:pPr>
      <w:r w:rsidRPr="00225B60">
        <w:rPr>
          <w:rFonts w:ascii="Avenir Next LT Pro" w:eastAsiaTheme="majorEastAsia" w:hAnsi="Avenir Next LT Pro" w:cstheme="majorBidi"/>
        </w:rPr>
        <w:t>In accordance with the Equalities Act 2010, RSHE is inclusive of all pupils and taught with sensitivity to ability, faith, family background and personal circumstances.</w:t>
      </w:r>
    </w:p>
    <w:p w14:paraId="1D028446" w14:textId="04C88ABC" w:rsidR="00E879BB" w:rsidRPr="00225B60" w:rsidRDefault="00592FCD" w:rsidP="001B6F2F">
      <w:pPr>
        <w:pStyle w:val="ListParagraph"/>
        <w:numPr>
          <w:ilvl w:val="1"/>
          <w:numId w:val="13"/>
        </w:numPr>
        <w:ind w:left="709"/>
        <w:jc w:val="both"/>
        <w:rPr>
          <w:rFonts w:ascii="Avenir Next LT Pro" w:eastAsiaTheme="majorEastAsia" w:hAnsi="Avenir Next LT Pro" w:cstheme="majorBidi"/>
        </w:rPr>
      </w:pPr>
      <w:r w:rsidRPr="00225B60">
        <w:rPr>
          <w:rFonts w:ascii="Avenir Next LT Pro" w:eastAsiaTheme="majorEastAsia" w:hAnsi="Avenir Next LT Pro" w:cstheme="majorBidi"/>
        </w:rPr>
        <w:t xml:space="preserve">It affirms the dignity of every person and is taught in a way that does not subject anyone to discrimination, reflecting Catholic teaching on the sanctity of life and the worth of </w:t>
      </w:r>
      <w:proofErr w:type="gramStart"/>
      <w:r w:rsidRPr="00225B60">
        <w:rPr>
          <w:rFonts w:ascii="Avenir Next LT Pro" w:eastAsiaTheme="majorEastAsia" w:hAnsi="Avenir Next LT Pro" w:cstheme="majorBidi"/>
        </w:rPr>
        <w:t>each individual</w:t>
      </w:r>
      <w:proofErr w:type="gramEnd"/>
      <w:r w:rsidRPr="00225B60">
        <w:rPr>
          <w:rFonts w:ascii="Avenir Next LT Pro" w:eastAsiaTheme="majorEastAsia" w:hAnsi="Avenir Next LT Pro" w:cstheme="majorBidi"/>
        </w:rPr>
        <w:t>.</w:t>
      </w:r>
    </w:p>
    <w:p w14:paraId="75E98937" w14:textId="63217C14" w:rsidR="00E879BB" w:rsidRPr="00D24DB0" w:rsidRDefault="00D24DB0" w:rsidP="001B6F2F">
      <w:pPr>
        <w:pStyle w:val="Heading1"/>
        <w:numPr>
          <w:ilvl w:val="0"/>
          <w:numId w:val="13"/>
        </w:numPr>
        <w:rPr>
          <w:rFonts w:ascii="Avenir Next LT Pro" w:hAnsi="Avenir Next LT Pro"/>
          <w:color w:val="FFFFFF" w:themeColor="background1"/>
        </w:rPr>
      </w:pPr>
      <w:bookmarkStart w:id="11" w:name="_Toc220918346"/>
      <w:r w:rsidRPr="00D24DB0">
        <w:rPr>
          <w:rFonts w:ascii="Avenir Next LT Pro" w:hAnsi="Avenir Next LT Pro"/>
          <w:noProof/>
          <w:color w:val="FFFFFF" w:themeColor="background1"/>
        </w:rPr>
        <mc:AlternateContent>
          <mc:Choice Requires="wps">
            <w:drawing>
              <wp:anchor distT="0" distB="0" distL="114300" distR="114300" simplePos="0" relativeHeight="251655168" behindDoc="1" locked="0" layoutInCell="1" allowOverlap="1" wp14:anchorId="16A1EB54" wp14:editId="27E1702F">
                <wp:simplePos x="0" y="0"/>
                <wp:positionH relativeFrom="column">
                  <wp:posOffset>0</wp:posOffset>
                </wp:positionH>
                <wp:positionV relativeFrom="paragraph">
                  <wp:posOffset>151765</wp:posOffset>
                </wp:positionV>
                <wp:extent cx="6896100" cy="261257"/>
                <wp:effectExtent l="0" t="0" r="0" b="5715"/>
                <wp:wrapNone/>
                <wp:docPr id="1565578743"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8C9290" w14:textId="77777777" w:rsidR="00D24DB0" w:rsidRPr="0072125F" w:rsidRDefault="00D24DB0" w:rsidP="00D24DB0">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1EB54" id="_x0000_s1042" style="position:absolute;left:0;text-align:left;margin-left:0;margin-top:11.95pt;width:543pt;height: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" fillcolor="#22355b" stroked="f" strokeweight="2pt">
                <v:textbox>
                  <w:txbxContent>
                    <w:p w14:paraId="768C9290" w14:textId="77777777" w:rsidR="00D24DB0" w:rsidRPr="0072125F" w:rsidRDefault="00D24DB0" w:rsidP="00D24DB0">
                      <w:pPr>
                        <w:rPr>
                          <w:color w:val="FFFFFF" w:themeColor="background1"/>
                        </w:rPr>
                      </w:pPr>
                    </w:p>
                  </w:txbxContent>
                </v:textbox>
              </v:rect>
            </w:pict>
          </mc:Fallback>
        </mc:AlternateContent>
      </w:r>
      <w:r w:rsidR="00D31489" w:rsidRPr="00D24DB0">
        <w:rPr>
          <w:rFonts w:ascii="Avenir Next LT Pro" w:hAnsi="Avenir Next LT Pro"/>
          <w:color w:val="FFFFFF" w:themeColor="background1"/>
        </w:rPr>
        <w:t>Inclusion and Differentiated Learning</w:t>
      </w:r>
      <w:bookmarkEnd w:id="11"/>
    </w:p>
    <w:p w14:paraId="5130745E" w14:textId="5318CBC4" w:rsidR="004D3BCF" w:rsidRPr="00D24DB0" w:rsidRDefault="00D31489" w:rsidP="0085353F">
      <w:pPr>
        <w:pStyle w:val="ListParagraph"/>
        <w:numPr>
          <w:ilvl w:val="1"/>
          <w:numId w:val="13"/>
        </w:numPr>
        <w:spacing w:before="240"/>
        <w:ind w:left="709"/>
        <w:jc w:val="both"/>
        <w:rPr>
          <w:rFonts w:ascii="Avenir Next LT Pro" w:eastAsiaTheme="majorEastAsia" w:hAnsi="Avenir Next LT Pro" w:cstheme="majorBidi"/>
        </w:rPr>
      </w:pPr>
      <w:r w:rsidRPr="00D24DB0">
        <w:rPr>
          <w:rFonts w:ascii="Avenir Next LT Pro" w:eastAsiaTheme="majorEastAsia" w:hAnsi="Avenir Next LT Pro" w:cstheme="majorBidi"/>
        </w:rPr>
        <w:t>RSHE will be sensitive to the different needs of individual pupils in respect of their abilities, levels of maturity and personal circumstances — for example, their own sexual orientation, faith or culture — and will be taught in a way that does not subject pupils to discrimination. Lessons will help children to recognise the nature and consequences of discrimination, teasing, bullying and aggressive behaviours (including cyber-bullying), the use of prejudice-based language, and how to respond and ask for help. In exploring these issues, staff will make explicit links to each academy’s local Inclusion and Anti-Bullying policies, ensuring a consistent and compassionate approach across the Trust.</w:t>
      </w:r>
    </w:p>
    <w:p w14:paraId="4F19E127" w14:textId="0BCE5A8B" w:rsidR="004D3BCF" w:rsidRPr="00D24DB0" w:rsidRDefault="00D24DB0" w:rsidP="001B6F2F">
      <w:pPr>
        <w:pStyle w:val="Heading1"/>
        <w:numPr>
          <w:ilvl w:val="0"/>
          <w:numId w:val="13"/>
        </w:numPr>
        <w:rPr>
          <w:rFonts w:ascii="Avenir Next LT Pro" w:hAnsi="Avenir Next LT Pro"/>
          <w:color w:val="FFFFFF" w:themeColor="background1"/>
        </w:rPr>
      </w:pPr>
      <w:bookmarkStart w:id="12" w:name="_Toc220918347"/>
      <w:r w:rsidRPr="00D24DB0">
        <w:rPr>
          <w:rFonts w:ascii="Avenir Next LT Pro" w:hAnsi="Avenir Next LT Pro"/>
          <w:noProof/>
          <w:color w:val="FFFFFF" w:themeColor="background1"/>
        </w:rPr>
        <mc:AlternateContent>
          <mc:Choice Requires="wps">
            <w:drawing>
              <wp:anchor distT="0" distB="0" distL="114300" distR="114300" simplePos="0" relativeHeight="251657216" behindDoc="1" locked="0" layoutInCell="1" allowOverlap="1" wp14:anchorId="06743F4C" wp14:editId="7A33BABC">
                <wp:simplePos x="0" y="0"/>
                <wp:positionH relativeFrom="column">
                  <wp:posOffset>0</wp:posOffset>
                </wp:positionH>
                <wp:positionV relativeFrom="paragraph">
                  <wp:posOffset>171450</wp:posOffset>
                </wp:positionV>
                <wp:extent cx="6896100" cy="261257"/>
                <wp:effectExtent l="0" t="0" r="0" b="5715"/>
                <wp:wrapNone/>
                <wp:docPr id="1362394407"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D1CFBB" w14:textId="77777777" w:rsidR="00D24DB0" w:rsidRPr="0072125F" w:rsidRDefault="00D24DB0" w:rsidP="00D24DB0">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43F4C" id="_x0000_s1043" style="position:absolute;left:0;text-align:left;margin-left:0;margin-top:13.5pt;width:543pt;height: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" fillcolor="#22355b" stroked="f" strokeweight="2pt">
                <v:textbox>
                  <w:txbxContent>
                    <w:p w14:paraId="5DD1CFBB" w14:textId="77777777" w:rsidR="00D24DB0" w:rsidRPr="0072125F" w:rsidRDefault="00D24DB0" w:rsidP="00D24DB0">
                      <w:pPr>
                        <w:rPr>
                          <w:color w:val="FFFFFF" w:themeColor="background1"/>
                        </w:rPr>
                      </w:pPr>
                    </w:p>
                  </w:txbxContent>
                </v:textbox>
              </v:rect>
            </w:pict>
          </mc:Fallback>
        </mc:AlternateContent>
      </w:r>
      <w:r w:rsidR="00DA1A48" w:rsidRPr="00D24DB0">
        <w:rPr>
          <w:rFonts w:ascii="Avenir Next LT Pro" w:hAnsi="Avenir Next LT Pro"/>
          <w:color w:val="FFFFFF" w:themeColor="background1"/>
        </w:rPr>
        <w:t>Assessment and Monitoring</w:t>
      </w:r>
      <w:bookmarkEnd w:id="12"/>
    </w:p>
    <w:p w14:paraId="741B16D1" w14:textId="567B6580" w:rsidR="004D3BCF" w:rsidRPr="00D24DB0" w:rsidRDefault="00592FCD" w:rsidP="0085353F">
      <w:pPr>
        <w:pStyle w:val="ListParagraph"/>
        <w:numPr>
          <w:ilvl w:val="1"/>
          <w:numId w:val="13"/>
        </w:numPr>
        <w:spacing w:before="240"/>
        <w:ind w:left="709"/>
        <w:jc w:val="both"/>
        <w:rPr>
          <w:rFonts w:ascii="Avenir Next LT Pro" w:eastAsiaTheme="majorEastAsia" w:hAnsi="Avenir Next LT Pro" w:cstheme="majorBidi"/>
        </w:rPr>
      </w:pPr>
      <w:r w:rsidRPr="00D24DB0">
        <w:rPr>
          <w:rFonts w:ascii="Avenir Next LT Pro" w:eastAsiaTheme="majorEastAsia" w:hAnsi="Avenir Next LT Pro" w:cstheme="majorBidi"/>
        </w:rPr>
        <w:t>Assessment focuses on understanding, reflection and personal growth rather than academic grading.</w:t>
      </w:r>
    </w:p>
    <w:p w14:paraId="7FC535EA" w14:textId="0F822620" w:rsidR="004D3BCF" w:rsidRPr="00D24DB0" w:rsidRDefault="00592FCD" w:rsidP="001B6F2F">
      <w:pPr>
        <w:pStyle w:val="ListParagraph"/>
        <w:numPr>
          <w:ilvl w:val="1"/>
          <w:numId w:val="13"/>
        </w:numPr>
        <w:ind w:left="709"/>
        <w:jc w:val="both"/>
        <w:rPr>
          <w:rFonts w:ascii="Avenir Next LT Pro" w:eastAsiaTheme="majorEastAsia" w:hAnsi="Avenir Next LT Pro" w:cstheme="majorBidi"/>
        </w:rPr>
      </w:pPr>
      <w:r w:rsidRPr="00D24DB0">
        <w:rPr>
          <w:rFonts w:ascii="Avenir Next LT Pro" w:eastAsiaTheme="majorEastAsia" w:hAnsi="Avenir Next LT Pro" w:cstheme="majorBidi"/>
        </w:rPr>
        <w:t>Teachers use:</w:t>
      </w:r>
    </w:p>
    <w:p w14:paraId="5A640A3D" w14:textId="77777777" w:rsidR="004D3BCF" w:rsidRDefault="00592FCD" w:rsidP="008A4E49">
      <w:pPr>
        <w:tabs>
          <w:tab w:val="left" w:pos="709"/>
        </w:tabs>
        <w:spacing w:line="240" w:lineRule="auto"/>
        <w:ind w:left="1134" w:hanging="425"/>
        <w:jc w:val="both"/>
        <w:rPr>
          <w:rFonts w:ascii="Avenir Next LT Pro" w:eastAsiaTheme="majorEastAsia" w:hAnsi="Avenir Next LT Pro" w:cstheme="majorBidi"/>
        </w:rPr>
      </w:pPr>
      <w:r w:rsidRPr="00592FCD">
        <w:rPr>
          <w:rFonts w:ascii="Avenir Next LT Pro" w:eastAsiaTheme="majorEastAsia" w:hAnsi="Avenir Next LT Pro" w:cstheme="majorBidi"/>
        </w:rPr>
        <w:t>•</w:t>
      </w:r>
      <w:r w:rsidRPr="00592FCD">
        <w:rPr>
          <w:rFonts w:ascii="Avenir Next LT Pro" w:eastAsiaTheme="majorEastAsia" w:hAnsi="Avenir Next LT Pro" w:cstheme="majorBidi"/>
        </w:rPr>
        <w:tab/>
        <w:t>Pupil journals and reflections</w:t>
      </w:r>
    </w:p>
    <w:p w14:paraId="4473DBD0" w14:textId="77777777" w:rsidR="004D3BCF" w:rsidRDefault="00592FCD" w:rsidP="008A4E49">
      <w:pPr>
        <w:tabs>
          <w:tab w:val="left" w:pos="709"/>
        </w:tabs>
        <w:spacing w:line="240" w:lineRule="auto"/>
        <w:ind w:left="1134" w:hanging="425"/>
        <w:jc w:val="both"/>
        <w:rPr>
          <w:rFonts w:ascii="Avenir Next LT Pro" w:eastAsiaTheme="majorEastAsia" w:hAnsi="Avenir Next LT Pro" w:cstheme="majorBidi"/>
        </w:rPr>
      </w:pPr>
      <w:r w:rsidRPr="00592FCD">
        <w:rPr>
          <w:rFonts w:ascii="Avenir Next LT Pro" w:eastAsiaTheme="majorEastAsia" w:hAnsi="Avenir Next LT Pro" w:cstheme="majorBidi"/>
        </w:rPr>
        <w:t>•</w:t>
      </w:r>
      <w:r w:rsidRPr="00592FCD">
        <w:rPr>
          <w:rFonts w:ascii="Avenir Next LT Pro" w:eastAsiaTheme="majorEastAsia" w:hAnsi="Avenir Next LT Pro" w:cstheme="majorBidi"/>
        </w:rPr>
        <w:tab/>
        <w:t>Class discussion and circle time</w:t>
      </w:r>
    </w:p>
    <w:p w14:paraId="2DCE22C2" w14:textId="77777777" w:rsidR="004D3BCF" w:rsidRDefault="00592FCD" w:rsidP="008A4E49">
      <w:pPr>
        <w:tabs>
          <w:tab w:val="left" w:pos="709"/>
        </w:tabs>
        <w:spacing w:line="240" w:lineRule="auto"/>
        <w:ind w:left="1134" w:hanging="425"/>
        <w:jc w:val="both"/>
        <w:rPr>
          <w:rFonts w:ascii="Avenir Next LT Pro" w:eastAsiaTheme="majorEastAsia" w:hAnsi="Avenir Next LT Pro" w:cstheme="majorBidi"/>
        </w:rPr>
      </w:pPr>
      <w:r w:rsidRPr="00592FCD">
        <w:rPr>
          <w:rFonts w:ascii="Avenir Next LT Pro" w:eastAsiaTheme="majorEastAsia" w:hAnsi="Avenir Next LT Pro" w:cstheme="majorBidi"/>
        </w:rPr>
        <w:t>•</w:t>
      </w:r>
      <w:r w:rsidRPr="00592FCD">
        <w:rPr>
          <w:rFonts w:ascii="Avenir Next LT Pro" w:eastAsiaTheme="majorEastAsia" w:hAnsi="Avenir Next LT Pro" w:cstheme="majorBidi"/>
        </w:rPr>
        <w:tab/>
        <w:t>Observation of social interaction and emotional development</w:t>
      </w:r>
    </w:p>
    <w:p w14:paraId="185E6B89" w14:textId="7D11C561" w:rsidR="00592FCD" w:rsidRPr="00592FCD" w:rsidRDefault="00592FCD" w:rsidP="008A4E49">
      <w:pPr>
        <w:tabs>
          <w:tab w:val="left" w:pos="709"/>
        </w:tabs>
        <w:spacing w:line="240" w:lineRule="auto"/>
        <w:ind w:left="1134" w:hanging="425"/>
        <w:jc w:val="both"/>
        <w:rPr>
          <w:rFonts w:ascii="Avenir Next LT Pro" w:eastAsiaTheme="majorEastAsia" w:hAnsi="Avenir Next LT Pro" w:cstheme="majorBidi"/>
        </w:rPr>
      </w:pPr>
      <w:r w:rsidRPr="00592FCD">
        <w:rPr>
          <w:rFonts w:ascii="Avenir Next LT Pro" w:eastAsiaTheme="majorEastAsia" w:hAnsi="Avenir Next LT Pro" w:cstheme="majorBidi"/>
        </w:rPr>
        <w:t>•</w:t>
      </w:r>
      <w:r w:rsidRPr="00592FCD">
        <w:rPr>
          <w:rFonts w:ascii="Avenir Next LT Pro" w:eastAsiaTheme="majorEastAsia" w:hAnsi="Avenir Next LT Pro" w:cstheme="majorBidi"/>
        </w:rPr>
        <w:tab/>
        <w:t>Feedback from parents and pupils</w:t>
      </w:r>
    </w:p>
    <w:p w14:paraId="3A35D652" w14:textId="77777777" w:rsidR="0088387B" w:rsidRDefault="00592FCD" w:rsidP="001B6F2F">
      <w:pPr>
        <w:pStyle w:val="ListParagraph"/>
        <w:numPr>
          <w:ilvl w:val="1"/>
          <w:numId w:val="13"/>
        </w:numPr>
        <w:ind w:left="709" w:hanging="709"/>
        <w:rPr>
          <w:rFonts w:ascii="Avenir Next LT Pro" w:eastAsiaTheme="majorEastAsia" w:hAnsi="Avenir Next LT Pro" w:cstheme="majorBidi"/>
        </w:rPr>
      </w:pPr>
      <w:r w:rsidRPr="00D24DB0">
        <w:rPr>
          <w:rFonts w:ascii="Avenir Next LT Pro" w:eastAsiaTheme="majorEastAsia" w:hAnsi="Avenir Next LT Pro" w:cstheme="majorBidi"/>
        </w:rPr>
        <w:t>The RSHE Lead monitors schemes of work and samples of pupil learning to ensure quality and consistency.</w:t>
      </w:r>
    </w:p>
    <w:p w14:paraId="26DBE7D7" w14:textId="77777777" w:rsidR="0088387B" w:rsidRDefault="00592FCD" w:rsidP="001B6F2F">
      <w:pPr>
        <w:pStyle w:val="ListParagraph"/>
        <w:numPr>
          <w:ilvl w:val="1"/>
          <w:numId w:val="13"/>
        </w:numPr>
        <w:ind w:left="709" w:hanging="709"/>
        <w:rPr>
          <w:rFonts w:ascii="Avenir Next LT Pro" w:eastAsiaTheme="majorEastAsia" w:hAnsi="Avenir Next LT Pro" w:cstheme="majorBidi"/>
        </w:rPr>
      </w:pPr>
      <w:r w:rsidRPr="0088387B">
        <w:rPr>
          <w:rFonts w:ascii="Avenir Next LT Pro" w:eastAsiaTheme="majorEastAsia" w:hAnsi="Avenir Next LT Pro" w:cstheme="majorBidi"/>
        </w:rPr>
        <w:t>Evaluation considers pupils’ ability to apply Gospel values and moral reasoning to everyday situations.</w:t>
      </w:r>
    </w:p>
    <w:p w14:paraId="500F0400" w14:textId="77777777" w:rsidR="0085353F" w:rsidRDefault="0085353F" w:rsidP="00231337">
      <w:pPr>
        <w:pStyle w:val="ListParagraph"/>
        <w:ind w:left="709"/>
        <w:rPr>
          <w:rFonts w:ascii="Avenir Next LT Pro" w:eastAsiaTheme="majorEastAsia" w:hAnsi="Avenir Next LT Pro" w:cstheme="majorBidi"/>
        </w:rPr>
      </w:pPr>
    </w:p>
    <w:p w14:paraId="48D4D05F" w14:textId="326B79BF" w:rsidR="00DA1A48" w:rsidRPr="0088387B" w:rsidRDefault="00592FCD" w:rsidP="001B6F2F">
      <w:pPr>
        <w:pStyle w:val="ListParagraph"/>
        <w:numPr>
          <w:ilvl w:val="1"/>
          <w:numId w:val="13"/>
        </w:numPr>
        <w:ind w:left="709" w:hanging="709"/>
        <w:rPr>
          <w:rFonts w:ascii="Avenir Next LT Pro" w:eastAsiaTheme="majorEastAsia" w:hAnsi="Avenir Next LT Pro" w:cstheme="majorBidi"/>
        </w:rPr>
      </w:pPr>
      <w:r w:rsidRPr="0088387B">
        <w:rPr>
          <w:rFonts w:ascii="Avenir Next LT Pro" w:eastAsiaTheme="majorEastAsia" w:hAnsi="Avenir Next LT Pro" w:cstheme="majorBidi"/>
        </w:rPr>
        <w:lastRenderedPageBreak/>
        <w:t>Findings are shared annually with the Headteacher, governing body and Trust RPO.</w:t>
      </w:r>
    </w:p>
    <w:p w14:paraId="5221FF90" w14:textId="602A68AE" w:rsidR="00DA1A48" w:rsidRPr="0088387B" w:rsidRDefault="0085353F" w:rsidP="001B6F2F">
      <w:pPr>
        <w:pStyle w:val="Heading1"/>
        <w:numPr>
          <w:ilvl w:val="0"/>
          <w:numId w:val="13"/>
        </w:numPr>
        <w:rPr>
          <w:rFonts w:ascii="Avenir Next LT Pro" w:hAnsi="Avenir Next LT Pro"/>
          <w:color w:val="FFFFFF" w:themeColor="background1"/>
          <w:sz w:val="26"/>
          <w:szCs w:val="26"/>
        </w:rPr>
      </w:pPr>
      <w:bookmarkStart w:id="13" w:name="_Toc220918348"/>
      <w:r w:rsidRPr="0088387B">
        <w:rPr>
          <w:rFonts w:ascii="Avenir Next LT Pro" w:hAnsi="Avenir Next LT Pro"/>
          <w:noProof/>
          <w:color w:val="FFFFFF" w:themeColor="background1"/>
        </w:rPr>
        <mc:AlternateContent>
          <mc:Choice Requires="wps">
            <w:drawing>
              <wp:anchor distT="0" distB="0" distL="114300" distR="114300" simplePos="0" relativeHeight="251664384" behindDoc="1" locked="0" layoutInCell="1" allowOverlap="1" wp14:anchorId="3D4310FB" wp14:editId="038ACE24">
                <wp:simplePos x="0" y="0"/>
                <wp:positionH relativeFrom="column">
                  <wp:posOffset>0</wp:posOffset>
                </wp:positionH>
                <wp:positionV relativeFrom="paragraph">
                  <wp:posOffset>132715</wp:posOffset>
                </wp:positionV>
                <wp:extent cx="6896100" cy="261257"/>
                <wp:effectExtent l="0" t="0" r="0" b="5715"/>
                <wp:wrapNone/>
                <wp:docPr id="1277361216"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C8EA38" w14:textId="77777777" w:rsidR="0088387B" w:rsidRPr="0072125F" w:rsidRDefault="0088387B" w:rsidP="0088387B">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310FB" id="_x0000_s1044" style="position:absolute;left:0;text-align:left;margin-left:0;margin-top:10.45pt;width:543pt;height:20.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" fillcolor="#22355b" stroked="f" strokeweight="2pt">
                <v:textbox>
                  <w:txbxContent>
                    <w:p w14:paraId="00C8EA38" w14:textId="77777777" w:rsidR="0088387B" w:rsidRPr="0072125F" w:rsidRDefault="0088387B" w:rsidP="0088387B">
                      <w:pPr>
                        <w:rPr>
                          <w:color w:val="FFFFFF" w:themeColor="background1"/>
                        </w:rPr>
                      </w:pPr>
                    </w:p>
                  </w:txbxContent>
                </v:textbox>
              </v:rect>
            </w:pict>
          </mc:Fallback>
        </mc:AlternateContent>
      </w:r>
      <w:r w:rsidR="00DA1A48" w:rsidRPr="0088387B">
        <w:rPr>
          <w:rFonts w:ascii="Avenir Next LT Pro" w:hAnsi="Avenir Next LT Pro"/>
          <w:color w:val="FFFFFF" w:themeColor="background1"/>
        </w:rPr>
        <w:t>Pupil Voice and Consultation</w:t>
      </w:r>
      <w:bookmarkEnd w:id="13"/>
      <w:r w:rsidR="00DA1A48" w:rsidRPr="0088387B">
        <w:rPr>
          <w:rFonts w:ascii="Avenir Next LT Pro" w:hAnsi="Avenir Next LT Pro"/>
          <w:color w:val="FFFFFF" w:themeColor="background1"/>
          <w:sz w:val="26"/>
          <w:szCs w:val="26"/>
        </w:rPr>
        <w:t xml:space="preserve"> </w:t>
      </w:r>
    </w:p>
    <w:p w14:paraId="450699B1" w14:textId="77777777" w:rsidR="0088387B" w:rsidRDefault="00DA1A48" w:rsidP="0085353F">
      <w:pPr>
        <w:pStyle w:val="ListParagraph"/>
        <w:numPr>
          <w:ilvl w:val="1"/>
          <w:numId w:val="13"/>
        </w:numPr>
        <w:spacing w:before="240"/>
        <w:ind w:left="709"/>
        <w:rPr>
          <w:rFonts w:ascii="Avenir Next LT Pro" w:eastAsiaTheme="majorEastAsia" w:hAnsi="Avenir Next LT Pro" w:cstheme="majorBidi"/>
        </w:rPr>
      </w:pPr>
      <w:r w:rsidRPr="0088387B">
        <w:rPr>
          <w:rFonts w:ascii="Avenir Next LT Pro" w:eastAsiaTheme="majorEastAsia" w:hAnsi="Avenir Next LT Pro" w:cstheme="majorBidi"/>
        </w:rPr>
        <w:t xml:space="preserve">Pupil voice is central to RSHE evaluation. </w:t>
      </w:r>
    </w:p>
    <w:p w14:paraId="183FE892" w14:textId="77777777" w:rsidR="0088387B" w:rsidRDefault="00DA1A48" w:rsidP="001B6F2F">
      <w:pPr>
        <w:pStyle w:val="ListParagraph"/>
        <w:numPr>
          <w:ilvl w:val="1"/>
          <w:numId w:val="13"/>
        </w:numPr>
        <w:ind w:left="709"/>
        <w:rPr>
          <w:rFonts w:ascii="Avenir Next LT Pro" w:eastAsiaTheme="majorEastAsia" w:hAnsi="Avenir Next LT Pro" w:cstheme="majorBidi"/>
        </w:rPr>
      </w:pPr>
      <w:r w:rsidRPr="0088387B">
        <w:rPr>
          <w:rFonts w:ascii="Avenir Next LT Pro" w:eastAsiaTheme="majorEastAsia" w:hAnsi="Avenir Next LT Pro" w:cstheme="majorBidi"/>
        </w:rPr>
        <w:t>Children contribute through surveys, focus groups and collective reflection, helping leaders to understand impact and shape curriculum refinements.</w:t>
      </w:r>
    </w:p>
    <w:p w14:paraId="3DC464FA" w14:textId="5CD2A63A" w:rsidR="00FA59A5" w:rsidRPr="0088387B" w:rsidRDefault="00FA59A5" w:rsidP="001B6F2F">
      <w:pPr>
        <w:pStyle w:val="ListParagraph"/>
        <w:numPr>
          <w:ilvl w:val="1"/>
          <w:numId w:val="13"/>
        </w:numPr>
        <w:ind w:left="709"/>
        <w:rPr>
          <w:rFonts w:ascii="Avenir Next LT Pro" w:eastAsiaTheme="majorEastAsia" w:hAnsi="Avenir Next LT Pro" w:cstheme="majorBidi"/>
        </w:rPr>
      </w:pPr>
      <w:r w:rsidRPr="0088387B">
        <w:rPr>
          <w:rFonts w:ascii="Avenir Next LT Pro" w:eastAsiaTheme="majorEastAsia" w:hAnsi="Avenir Next LT Pro" w:cstheme="majorBidi"/>
        </w:rPr>
        <w:t>This process affirms their dignity and active role in the school community.</w:t>
      </w:r>
    </w:p>
    <w:p w14:paraId="6938FE36" w14:textId="57659B2F" w:rsidR="00DA1A48" w:rsidRPr="0088387B" w:rsidRDefault="0088387B" w:rsidP="001B6F2F">
      <w:pPr>
        <w:pStyle w:val="Heading1"/>
        <w:numPr>
          <w:ilvl w:val="0"/>
          <w:numId w:val="13"/>
        </w:numPr>
        <w:rPr>
          <w:rFonts w:ascii="Avenir Next LT Pro" w:hAnsi="Avenir Next LT Pro"/>
          <w:color w:val="FFFFFF" w:themeColor="background1"/>
        </w:rPr>
      </w:pPr>
      <w:bookmarkStart w:id="14" w:name="_Toc220918349"/>
      <w:r w:rsidRPr="0088387B">
        <w:rPr>
          <w:rFonts w:ascii="Avenir Next LT Pro" w:hAnsi="Avenir Next LT Pro"/>
          <w:noProof/>
          <w:color w:val="FFFFFF" w:themeColor="background1"/>
        </w:rPr>
        <mc:AlternateContent>
          <mc:Choice Requires="wps">
            <w:drawing>
              <wp:anchor distT="0" distB="0" distL="114300" distR="114300" simplePos="0" relativeHeight="251665408" behindDoc="1" locked="0" layoutInCell="1" allowOverlap="1" wp14:anchorId="6FFF4A04" wp14:editId="135B6591">
                <wp:simplePos x="0" y="0"/>
                <wp:positionH relativeFrom="column">
                  <wp:posOffset>0</wp:posOffset>
                </wp:positionH>
                <wp:positionV relativeFrom="paragraph">
                  <wp:posOffset>142240</wp:posOffset>
                </wp:positionV>
                <wp:extent cx="6896100" cy="261257"/>
                <wp:effectExtent l="0" t="0" r="0" b="5715"/>
                <wp:wrapNone/>
                <wp:docPr id="639409361"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715F4F" w14:textId="77777777" w:rsidR="0088387B" w:rsidRPr="0072125F" w:rsidRDefault="0088387B" w:rsidP="0088387B">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FF4A04" id="_x0000_s1045" style="position:absolute;left:0;text-align:left;margin-left:0;margin-top:11.2pt;width:543pt;height:20.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" fillcolor="#22355b" stroked="f" strokeweight="2pt">
                <v:textbox>
                  <w:txbxContent>
                    <w:p w14:paraId="6C715F4F" w14:textId="77777777" w:rsidR="0088387B" w:rsidRPr="0072125F" w:rsidRDefault="0088387B" w:rsidP="0088387B">
                      <w:pPr>
                        <w:rPr>
                          <w:color w:val="FFFFFF" w:themeColor="background1"/>
                        </w:rPr>
                      </w:pPr>
                    </w:p>
                  </w:txbxContent>
                </v:textbox>
              </v:rect>
            </w:pict>
          </mc:Fallback>
        </mc:AlternateContent>
      </w:r>
      <w:r w:rsidR="00DA1A48" w:rsidRPr="0088387B">
        <w:rPr>
          <w:rFonts w:ascii="Avenir Next LT Pro" w:hAnsi="Avenir Next LT Pro"/>
          <w:color w:val="FFFFFF" w:themeColor="background1"/>
        </w:rPr>
        <w:t>Staff Formation and CPD</w:t>
      </w:r>
      <w:bookmarkEnd w:id="14"/>
    </w:p>
    <w:p w14:paraId="6BC09617" w14:textId="4BCE93B4" w:rsidR="00280CE2" w:rsidRDefault="00DA1A48" w:rsidP="0085353F">
      <w:pPr>
        <w:pStyle w:val="ListParagraph"/>
        <w:numPr>
          <w:ilvl w:val="1"/>
          <w:numId w:val="13"/>
        </w:numPr>
        <w:spacing w:before="240"/>
        <w:ind w:left="709"/>
        <w:jc w:val="both"/>
        <w:rPr>
          <w:rFonts w:ascii="Avenir Next LT Pro" w:hAnsi="Avenir Next LT Pro"/>
        </w:rPr>
      </w:pPr>
      <w:r w:rsidRPr="0088387B">
        <w:rPr>
          <w:rFonts w:ascii="Avenir Next LT Pro" w:hAnsi="Avenir Next LT Pro"/>
        </w:rPr>
        <w:t>All staff delivering RSHE receive ongoing training through the Trust and Diocese of Salford. CPD focuses on theology of the human person, safe delivery of sensitive topics and the integration of RSHE within Catholic life and mission.</w:t>
      </w:r>
    </w:p>
    <w:p w14:paraId="6FF5C9ED" w14:textId="77777777" w:rsidR="00280CE2" w:rsidRPr="00280CE2" w:rsidRDefault="00280CE2" w:rsidP="00280CE2">
      <w:pPr>
        <w:pStyle w:val="ListParagraph"/>
        <w:ind w:left="709"/>
        <w:jc w:val="both"/>
        <w:rPr>
          <w:rFonts w:ascii="Avenir Next LT Pro" w:hAnsi="Avenir Next LT Pro"/>
        </w:rPr>
      </w:pPr>
    </w:p>
    <w:p w14:paraId="69557665" w14:textId="5291B1E2" w:rsidR="00DA1A48" w:rsidRPr="00280CE2" w:rsidRDefault="00280CE2" w:rsidP="0085353F">
      <w:pPr>
        <w:pStyle w:val="ListParagraph"/>
        <w:keepNext/>
        <w:keepLines/>
        <w:numPr>
          <w:ilvl w:val="0"/>
          <w:numId w:val="13"/>
        </w:numPr>
        <w:spacing w:before="240"/>
        <w:outlineLvl w:val="1"/>
        <w:rPr>
          <w:rFonts w:ascii="Avenir Next LT Pro" w:eastAsiaTheme="majorEastAsia" w:hAnsi="Avenir Next LT Pro" w:cstheme="majorBidi"/>
          <w:b/>
          <w:bCs/>
          <w:color w:val="FFFFFF" w:themeColor="background1"/>
          <w:sz w:val="26"/>
          <w:szCs w:val="26"/>
        </w:rPr>
      </w:pPr>
      <w:bookmarkStart w:id="15" w:name="_Toc220918350"/>
      <w:r w:rsidRPr="00280CE2">
        <w:rPr>
          <w:rFonts w:ascii="Avenir Next LT Pro" w:hAnsi="Avenir Next LT Pro"/>
          <w:noProof/>
          <w:color w:val="FFFFFF" w:themeColor="background1"/>
        </w:rPr>
        <mc:AlternateContent>
          <mc:Choice Requires="wps">
            <w:drawing>
              <wp:anchor distT="0" distB="0" distL="114300" distR="114300" simplePos="0" relativeHeight="251666432" behindDoc="1" locked="0" layoutInCell="1" allowOverlap="1" wp14:anchorId="3A621128" wp14:editId="5F38EE24">
                <wp:simplePos x="0" y="0"/>
                <wp:positionH relativeFrom="column">
                  <wp:posOffset>0</wp:posOffset>
                </wp:positionH>
                <wp:positionV relativeFrom="paragraph">
                  <wp:posOffset>-635</wp:posOffset>
                </wp:positionV>
                <wp:extent cx="6896100" cy="261257"/>
                <wp:effectExtent l="0" t="0" r="0" b="5715"/>
                <wp:wrapNone/>
                <wp:docPr id="2116766140"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620ED0" w14:textId="77777777" w:rsidR="00280CE2" w:rsidRPr="0072125F" w:rsidRDefault="00280CE2" w:rsidP="00280CE2">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21128" id="_x0000_s1046" style="position:absolute;left:0;text-align:left;margin-left:0;margin-top:-.05pt;width:543pt;height:20.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" fillcolor="#22355b" stroked="f" strokeweight="2pt">
                <v:textbox>
                  <w:txbxContent>
                    <w:p w14:paraId="6F620ED0" w14:textId="77777777" w:rsidR="00280CE2" w:rsidRPr="0072125F" w:rsidRDefault="00280CE2" w:rsidP="00280CE2">
                      <w:pPr>
                        <w:rPr>
                          <w:color w:val="FFFFFF" w:themeColor="background1"/>
                        </w:rPr>
                      </w:pPr>
                    </w:p>
                  </w:txbxContent>
                </v:textbox>
              </v:rect>
            </w:pict>
          </mc:Fallback>
        </mc:AlternateContent>
      </w:r>
      <w:r w:rsidR="00DA1A48" w:rsidRPr="00280CE2">
        <w:rPr>
          <w:rStyle w:val="Heading1Char"/>
          <w:rFonts w:ascii="Avenir Next LT Pro" w:hAnsi="Avenir Next LT Pro"/>
          <w:color w:val="FFFFFF" w:themeColor="background1"/>
        </w:rPr>
        <w:t>Community and Parish Links</w:t>
      </w:r>
      <w:bookmarkEnd w:id="15"/>
      <w:r w:rsidR="00DA1A48" w:rsidRPr="00280CE2">
        <w:rPr>
          <w:rFonts w:ascii="Avenir Next LT Pro" w:eastAsiaTheme="majorEastAsia" w:hAnsi="Avenir Next LT Pro" w:cstheme="majorBidi"/>
          <w:b/>
          <w:bCs/>
          <w:color w:val="FFFFFF" w:themeColor="background1"/>
          <w:sz w:val="26"/>
          <w:szCs w:val="26"/>
        </w:rPr>
        <w:t xml:space="preserve"> </w:t>
      </w:r>
    </w:p>
    <w:p w14:paraId="0EABE4A6" w14:textId="5BDAD2F8" w:rsidR="00DA1A48" w:rsidRPr="00505E46" w:rsidRDefault="00DA1A48" w:rsidP="00926C39">
      <w:pPr>
        <w:pStyle w:val="ListParagraph"/>
        <w:numPr>
          <w:ilvl w:val="1"/>
          <w:numId w:val="13"/>
        </w:numPr>
        <w:spacing w:before="240"/>
        <w:ind w:left="709"/>
        <w:rPr>
          <w:rFonts w:ascii="Avenir Next LT Pro" w:eastAsiaTheme="majorEastAsia" w:hAnsi="Avenir Next LT Pro" w:cstheme="majorBidi"/>
        </w:rPr>
      </w:pPr>
      <w:r w:rsidRPr="00505E46">
        <w:rPr>
          <w:rFonts w:ascii="Avenir Next LT Pro" w:eastAsiaTheme="majorEastAsia" w:hAnsi="Avenir Next LT Pro" w:cstheme="majorBidi"/>
        </w:rPr>
        <w:t>Partnership with parishes and chaplaincy teams enhances RSHE through:</w:t>
      </w:r>
    </w:p>
    <w:p w14:paraId="736F739E" w14:textId="77777777" w:rsidR="00DA1A48" w:rsidRPr="00636D9B" w:rsidRDefault="00DA1A48" w:rsidP="001B6F2F">
      <w:pPr>
        <w:pStyle w:val="ListParagraph"/>
        <w:numPr>
          <w:ilvl w:val="0"/>
          <w:numId w:val="15"/>
        </w:numPr>
        <w:rPr>
          <w:rFonts w:ascii="Avenir Next LT Pro" w:eastAsiaTheme="majorEastAsia" w:hAnsi="Avenir Next LT Pro" w:cstheme="majorBidi"/>
        </w:rPr>
      </w:pPr>
      <w:r w:rsidRPr="00636D9B">
        <w:rPr>
          <w:rFonts w:ascii="Avenir Next LT Pro" w:eastAsiaTheme="majorEastAsia" w:hAnsi="Avenir Next LT Pro" w:cstheme="majorBidi"/>
        </w:rPr>
        <w:t>Collective worship and liturgical celebrations</w:t>
      </w:r>
    </w:p>
    <w:p w14:paraId="15B360E6" w14:textId="77777777" w:rsidR="00DA1A48" w:rsidRPr="00636D9B" w:rsidRDefault="00DA1A48" w:rsidP="001B6F2F">
      <w:pPr>
        <w:pStyle w:val="ListParagraph"/>
        <w:numPr>
          <w:ilvl w:val="0"/>
          <w:numId w:val="15"/>
        </w:numPr>
        <w:rPr>
          <w:rFonts w:ascii="Avenir Next LT Pro" w:eastAsiaTheme="majorEastAsia" w:hAnsi="Avenir Next LT Pro" w:cstheme="majorBidi"/>
        </w:rPr>
      </w:pPr>
      <w:r w:rsidRPr="00636D9B">
        <w:rPr>
          <w:rFonts w:ascii="Avenir Next LT Pro" w:eastAsiaTheme="majorEastAsia" w:hAnsi="Avenir Next LT Pro" w:cstheme="majorBidi"/>
        </w:rPr>
        <w:t>Parish visits and family support initiatives</w:t>
      </w:r>
    </w:p>
    <w:p w14:paraId="1D990BA2" w14:textId="77777777" w:rsidR="00DA1A48" w:rsidRDefault="00DA1A48" w:rsidP="001B6F2F">
      <w:pPr>
        <w:pStyle w:val="ListParagraph"/>
        <w:numPr>
          <w:ilvl w:val="0"/>
          <w:numId w:val="15"/>
        </w:numPr>
        <w:rPr>
          <w:rFonts w:ascii="Avenir Next LT Pro" w:eastAsiaTheme="majorEastAsia" w:hAnsi="Avenir Next LT Pro" w:cstheme="majorBidi"/>
        </w:rPr>
      </w:pPr>
      <w:r w:rsidRPr="00636D9B">
        <w:rPr>
          <w:rFonts w:ascii="Avenir Next LT Pro" w:eastAsiaTheme="majorEastAsia" w:hAnsi="Avenir Next LT Pro" w:cstheme="majorBidi"/>
        </w:rPr>
        <w:t>Shared social action and Caritas projects</w:t>
      </w:r>
    </w:p>
    <w:p w14:paraId="316469C9" w14:textId="77777777" w:rsidR="00926C39" w:rsidRPr="00636D9B" w:rsidRDefault="00926C39" w:rsidP="00926C39">
      <w:pPr>
        <w:pStyle w:val="ListParagraph"/>
        <w:rPr>
          <w:rFonts w:ascii="Avenir Next LT Pro" w:eastAsiaTheme="majorEastAsia" w:hAnsi="Avenir Next LT Pro" w:cstheme="majorBidi"/>
        </w:rPr>
      </w:pPr>
    </w:p>
    <w:p w14:paraId="1360028C" w14:textId="1579D292" w:rsidR="00DA1A48" w:rsidRPr="00505E46" w:rsidRDefault="00DA1A48" w:rsidP="001B6F2F">
      <w:pPr>
        <w:pStyle w:val="ListParagraph"/>
        <w:numPr>
          <w:ilvl w:val="1"/>
          <w:numId w:val="13"/>
        </w:numPr>
        <w:ind w:left="709"/>
        <w:rPr>
          <w:rFonts w:ascii="Avenir Next LT Pro" w:eastAsiaTheme="majorEastAsia" w:hAnsi="Avenir Next LT Pro" w:cstheme="majorBidi"/>
        </w:rPr>
      </w:pPr>
      <w:r w:rsidRPr="00505E46">
        <w:rPr>
          <w:rFonts w:ascii="Avenir Next LT Pro" w:eastAsiaTheme="majorEastAsia" w:hAnsi="Avenir Next LT Pro" w:cstheme="majorBidi"/>
        </w:rPr>
        <w:t>These links strengthen the connection between faith, learning and daily life.</w:t>
      </w:r>
    </w:p>
    <w:p w14:paraId="654E6D47" w14:textId="7C347482" w:rsidR="00DA1A48" w:rsidRPr="00505E46" w:rsidRDefault="00505E46" w:rsidP="001B6F2F">
      <w:pPr>
        <w:pStyle w:val="Heading1"/>
        <w:numPr>
          <w:ilvl w:val="0"/>
          <w:numId w:val="13"/>
        </w:numPr>
        <w:rPr>
          <w:rFonts w:ascii="Avenir Next LT Pro" w:hAnsi="Avenir Next LT Pro"/>
          <w:color w:val="FFFFFF" w:themeColor="background1"/>
        </w:rPr>
      </w:pPr>
      <w:bookmarkStart w:id="16" w:name="_Toc220918351"/>
      <w:r w:rsidRPr="00505E46">
        <w:rPr>
          <w:rFonts w:ascii="Avenir Next LT Pro" w:hAnsi="Avenir Next LT Pro"/>
          <w:noProof/>
          <w:color w:val="FFFFFF" w:themeColor="background1"/>
        </w:rPr>
        <mc:AlternateContent>
          <mc:Choice Requires="wps">
            <w:drawing>
              <wp:anchor distT="0" distB="0" distL="114300" distR="114300" simplePos="0" relativeHeight="251667456" behindDoc="1" locked="0" layoutInCell="1" allowOverlap="1" wp14:anchorId="03669877" wp14:editId="74281481">
                <wp:simplePos x="0" y="0"/>
                <wp:positionH relativeFrom="column">
                  <wp:posOffset>0</wp:posOffset>
                </wp:positionH>
                <wp:positionV relativeFrom="paragraph">
                  <wp:posOffset>142240</wp:posOffset>
                </wp:positionV>
                <wp:extent cx="6896100" cy="261257"/>
                <wp:effectExtent l="0" t="0" r="0" b="5715"/>
                <wp:wrapNone/>
                <wp:docPr id="1663162405"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8902AE" w14:textId="77777777" w:rsidR="00505E46" w:rsidRPr="0072125F" w:rsidRDefault="00505E46" w:rsidP="00505E46">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69877" id="_x0000_s1047" style="position:absolute;left:0;text-align:left;margin-left:0;margin-top:11.2pt;width:543pt;height:20.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" fillcolor="#22355b" stroked="f" strokeweight="2pt">
                <v:textbox>
                  <w:txbxContent>
                    <w:p w14:paraId="308902AE" w14:textId="77777777" w:rsidR="00505E46" w:rsidRPr="0072125F" w:rsidRDefault="00505E46" w:rsidP="00505E46">
                      <w:pPr>
                        <w:rPr>
                          <w:color w:val="FFFFFF" w:themeColor="background1"/>
                        </w:rPr>
                      </w:pPr>
                    </w:p>
                  </w:txbxContent>
                </v:textbox>
              </v:rect>
            </w:pict>
          </mc:Fallback>
        </mc:AlternateContent>
      </w:r>
      <w:r w:rsidR="00DA1A48" w:rsidRPr="00505E46">
        <w:rPr>
          <w:rFonts w:ascii="Avenir Next LT Pro" w:hAnsi="Avenir Next LT Pro"/>
          <w:color w:val="FFFFFF" w:themeColor="background1"/>
        </w:rPr>
        <w:t>Related Policies</w:t>
      </w:r>
      <w:bookmarkEnd w:id="16"/>
    </w:p>
    <w:p w14:paraId="37BD432F" w14:textId="321985D8" w:rsidR="00DA1A48" w:rsidRPr="00963F60" w:rsidRDefault="00DA1A48" w:rsidP="0085353F">
      <w:pPr>
        <w:pStyle w:val="ListParagraph"/>
        <w:numPr>
          <w:ilvl w:val="1"/>
          <w:numId w:val="13"/>
        </w:numPr>
        <w:spacing w:before="240"/>
        <w:ind w:left="709"/>
        <w:rPr>
          <w:rFonts w:ascii="Avenir Next LT Pro" w:hAnsi="Avenir Next LT Pro"/>
        </w:rPr>
      </w:pPr>
      <w:r w:rsidRPr="00963F60">
        <w:rPr>
          <w:rFonts w:ascii="Avenir Next LT Pro" w:hAnsi="Avenir Next LT Pro"/>
        </w:rPr>
        <w:t>This policy should be read alongside:</w:t>
      </w:r>
    </w:p>
    <w:p w14:paraId="72C722A9" w14:textId="77777777" w:rsidR="00DA1A48" w:rsidRPr="00DA1A48" w:rsidRDefault="00DA1A48" w:rsidP="001B6F2F">
      <w:pPr>
        <w:numPr>
          <w:ilvl w:val="0"/>
          <w:numId w:val="9"/>
        </w:numPr>
        <w:ind w:left="1134"/>
        <w:contextualSpacing/>
        <w:rPr>
          <w:rFonts w:ascii="Avenir Next LT Pro" w:hAnsi="Avenir Next LT Pro"/>
        </w:rPr>
      </w:pPr>
      <w:r w:rsidRPr="00DA1A48">
        <w:rPr>
          <w:rFonts w:ascii="Avenir Next LT Pro" w:hAnsi="Avenir Next LT Pro"/>
        </w:rPr>
        <w:t>Safeguarding and Child Protection Policy</w:t>
      </w:r>
    </w:p>
    <w:p w14:paraId="5C899D43" w14:textId="77777777" w:rsidR="00DA1A48" w:rsidRPr="00DA1A48" w:rsidRDefault="00DA1A48" w:rsidP="001B6F2F">
      <w:pPr>
        <w:numPr>
          <w:ilvl w:val="0"/>
          <w:numId w:val="9"/>
        </w:numPr>
        <w:ind w:left="1134"/>
        <w:contextualSpacing/>
        <w:rPr>
          <w:rFonts w:ascii="Avenir Next LT Pro" w:hAnsi="Avenir Next LT Pro"/>
        </w:rPr>
      </w:pPr>
      <w:r w:rsidRPr="00DA1A48">
        <w:rPr>
          <w:rFonts w:ascii="Avenir Next LT Pro" w:hAnsi="Avenir Next LT Pro"/>
        </w:rPr>
        <w:t>Equality, Diversity and Inclusion Policy</w:t>
      </w:r>
    </w:p>
    <w:p w14:paraId="2662F486" w14:textId="77777777" w:rsidR="00DA1A48" w:rsidRPr="00DA1A48" w:rsidRDefault="00DA1A48" w:rsidP="001B6F2F">
      <w:pPr>
        <w:numPr>
          <w:ilvl w:val="0"/>
          <w:numId w:val="9"/>
        </w:numPr>
        <w:ind w:left="1134"/>
        <w:contextualSpacing/>
        <w:rPr>
          <w:rFonts w:ascii="Avenir Next LT Pro" w:hAnsi="Avenir Next LT Pro"/>
        </w:rPr>
      </w:pPr>
      <w:r w:rsidRPr="00DA1A48">
        <w:rPr>
          <w:rFonts w:ascii="Avenir Next LT Pro" w:hAnsi="Avenir Next LT Pro"/>
        </w:rPr>
        <w:t>Behaviour and Anti-Bullying Policy</w:t>
      </w:r>
    </w:p>
    <w:p w14:paraId="3D4B82B6" w14:textId="77777777" w:rsidR="00DA1A48" w:rsidRDefault="00DA1A48" w:rsidP="001B6F2F">
      <w:pPr>
        <w:numPr>
          <w:ilvl w:val="0"/>
          <w:numId w:val="9"/>
        </w:numPr>
        <w:ind w:left="1134"/>
        <w:contextualSpacing/>
        <w:rPr>
          <w:rFonts w:ascii="Avenir Next LT Pro" w:hAnsi="Avenir Next LT Pro"/>
        </w:rPr>
      </w:pPr>
      <w:r w:rsidRPr="00DA1A48">
        <w:rPr>
          <w:rFonts w:ascii="Avenir Next LT Pro" w:hAnsi="Avenir Next LT Pro"/>
        </w:rPr>
        <w:t>Religious Education Policy</w:t>
      </w:r>
    </w:p>
    <w:p w14:paraId="3BB927AD" w14:textId="1DCB3882" w:rsidR="00DA1A48" w:rsidRPr="00DA1A48" w:rsidRDefault="00FA59A5" w:rsidP="001B6F2F">
      <w:pPr>
        <w:numPr>
          <w:ilvl w:val="0"/>
          <w:numId w:val="9"/>
        </w:numPr>
        <w:ind w:left="1134"/>
        <w:contextualSpacing/>
        <w:rPr>
          <w:rFonts w:ascii="Avenir Next LT Pro" w:hAnsi="Avenir Next LT Pro"/>
        </w:rPr>
      </w:pPr>
      <w:r w:rsidRPr="00FA59A5">
        <w:rPr>
          <w:rFonts w:ascii="Avenir Next LT Pro" w:hAnsi="Avenir Next LT Pro"/>
        </w:rPr>
        <w:t>PSHE and Citizenship Policy</w:t>
      </w:r>
    </w:p>
    <w:p w14:paraId="14E24547" w14:textId="77777777" w:rsidR="00DA1A48" w:rsidRPr="00DA1A48" w:rsidRDefault="00DA1A48" w:rsidP="001B6F2F">
      <w:pPr>
        <w:numPr>
          <w:ilvl w:val="0"/>
          <w:numId w:val="9"/>
        </w:numPr>
        <w:ind w:left="1134"/>
        <w:contextualSpacing/>
        <w:rPr>
          <w:rFonts w:ascii="Avenir Next LT Pro" w:hAnsi="Avenir Next LT Pro"/>
        </w:rPr>
      </w:pPr>
      <w:r w:rsidRPr="00DA1A48">
        <w:rPr>
          <w:rFonts w:ascii="Avenir Next LT Pro" w:hAnsi="Avenir Next LT Pro"/>
        </w:rPr>
        <w:t>Science Curriculum Policy</w:t>
      </w:r>
    </w:p>
    <w:p w14:paraId="0F9D8A4F" w14:textId="77777777" w:rsidR="00D31489" w:rsidRDefault="00DA1A48" w:rsidP="001B6F2F">
      <w:pPr>
        <w:numPr>
          <w:ilvl w:val="0"/>
          <w:numId w:val="9"/>
        </w:numPr>
        <w:ind w:left="1134"/>
        <w:contextualSpacing/>
        <w:rPr>
          <w:rFonts w:ascii="Avenir Next LT Pro" w:hAnsi="Avenir Next LT Pro"/>
        </w:rPr>
      </w:pPr>
      <w:r w:rsidRPr="00DA1A48">
        <w:rPr>
          <w:rFonts w:ascii="Avenir Next LT Pro" w:hAnsi="Avenir Next LT Pro"/>
        </w:rPr>
        <w:t>SEND Policy</w:t>
      </w:r>
    </w:p>
    <w:p w14:paraId="01541FE6" w14:textId="508624F4" w:rsidR="00D31489" w:rsidRPr="0085353F" w:rsidRDefault="00963F60" w:rsidP="0085353F">
      <w:pPr>
        <w:pStyle w:val="ListParagraph"/>
        <w:numPr>
          <w:ilvl w:val="0"/>
          <w:numId w:val="16"/>
        </w:numPr>
        <w:spacing w:before="240"/>
        <w:ind w:left="709" w:hanging="709"/>
        <w:rPr>
          <w:rStyle w:val="Heading1Char"/>
          <w:rFonts w:ascii="Avenir Next LT Pro" w:hAnsi="Avenir Next LT Pro"/>
          <w:color w:val="FFFFFF" w:themeColor="background1"/>
          <w:sz w:val="22"/>
          <w:szCs w:val="22"/>
        </w:rPr>
      </w:pPr>
      <w:r w:rsidRPr="00963F60">
        <w:rPr>
          <w:rFonts w:ascii="Avenir Next LT Pro" w:hAnsi="Avenir Next LT Pro"/>
          <w:noProof/>
          <w:color w:val="FFFFFF" w:themeColor="background1"/>
        </w:rPr>
        <mc:AlternateContent>
          <mc:Choice Requires="wps">
            <w:drawing>
              <wp:anchor distT="0" distB="0" distL="114300" distR="114300" simplePos="0" relativeHeight="251668480" behindDoc="1" locked="0" layoutInCell="1" allowOverlap="1" wp14:anchorId="45448885" wp14:editId="71363506">
                <wp:simplePos x="0" y="0"/>
                <wp:positionH relativeFrom="column">
                  <wp:posOffset>0</wp:posOffset>
                </wp:positionH>
                <wp:positionV relativeFrom="paragraph">
                  <wp:posOffset>-635</wp:posOffset>
                </wp:positionV>
                <wp:extent cx="6896100" cy="261257"/>
                <wp:effectExtent l="0" t="0" r="0" b="5715"/>
                <wp:wrapNone/>
                <wp:docPr id="412104398"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8E03EE" w14:textId="77777777" w:rsidR="00963F60" w:rsidRPr="0072125F" w:rsidRDefault="00963F60" w:rsidP="00963F60">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48885" id="_x0000_s1048" style="position:absolute;left:0;text-align:left;margin-left:0;margin-top:-.05pt;width:543pt;height:20.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" fillcolor="#22355b" stroked="f" strokeweight="2pt">
                <v:textbox>
                  <w:txbxContent>
                    <w:p w14:paraId="3C8E03EE" w14:textId="77777777" w:rsidR="00963F60" w:rsidRPr="0072125F" w:rsidRDefault="00963F60" w:rsidP="00963F60">
                      <w:pPr>
                        <w:rPr>
                          <w:color w:val="FFFFFF" w:themeColor="background1"/>
                        </w:rPr>
                      </w:pPr>
                    </w:p>
                  </w:txbxContent>
                </v:textbox>
              </v:rect>
            </w:pict>
          </mc:Fallback>
        </mc:AlternateContent>
      </w:r>
      <w:bookmarkStart w:id="17" w:name="_Toc220918352"/>
      <w:r w:rsidR="00DA1A48" w:rsidRPr="00963F60">
        <w:rPr>
          <w:rStyle w:val="Heading1Char"/>
          <w:rFonts w:ascii="Avenir Next LT Pro" w:hAnsi="Avenir Next LT Pro"/>
          <w:color w:val="FFFFFF" w:themeColor="background1"/>
        </w:rPr>
        <w:t>Faith in Action</w:t>
      </w:r>
      <w:bookmarkEnd w:id="17"/>
    </w:p>
    <w:p w14:paraId="77E070C3" w14:textId="77777777" w:rsidR="0085353F" w:rsidRPr="00963F60" w:rsidRDefault="0085353F" w:rsidP="0085353F">
      <w:pPr>
        <w:pStyle w:val="ListParagraph"/>
        <w:spacing w:before="240"/>
        <w:ind w:left="709"/>
        <w:rPr>
          <w:rFonts w:ascii="Avenir Next LT Pro" w:eastAsiaTheme="majorEastAsia" w:hAnsi="Avenir Next LT Pro" w:cstheme="majorBidi"/>
          <w:b/>
          <w:bCs/>
          <w:color w:val="FFFFFF" w:themeColor="background1"/>
        </w:rPr>
      </w:pPr>
    </w:p>
    <w:p w14:paraId="0660AF87" w14:textId="77777777" w:rsidR="00963F60" w:rsidRDefault="00DA1A48" w:rsidP="00926C39">
      <w:pPr>
        <w:pStyle w:val="ListParagraph"/>
        <w:numPr>
          <w:ilvl w:val="1"/>
          <w:numId w:val="16"/>
        </w:numPr>
        <w:spacing w:before="240"/>
        <w:ind w:left="709" w:hanging="709"/>
        <w:rPr>
          <w:rFonts w:ascii="Avenir Next LT Pro" w:eastAsiaTheme="majorEastAsia" w:hAnsi="Avenir Next LT Pro" w:cstheme="majorBidi"/>
        </w:rPr>
      </w:pPr>
      <w:r w:rsidRPr="00963F60">
        <w:rPr>
          <w:rFonts w:ascii="Avenir Next LT Pro" w:eastAsiaTheme="majorEastAsia" w:hAnsi="Avenir Next LT Pro" w:cstheme="majorBidi"/>
        </w:rPr>
        <w:t xml:space="preserve">RSHE inspires pupils to put love into action through service and social justice. </w:t>
      </w:r>
    </w:p>
    <w:p w14:paraId="789EA145" w14:textId="77777777" w:rsidR="0085353F" w:rsidRDefault="0085353F" w:rsidP="0085353F">
      <w:pPr>
        <w:spacing w:before="240"/>
        <w:rPr>
          <w:rFonts w:ascii="Avenir Next LT Pro" w:eastAsiaTheme="majorEastAsia" w:hAnsi="Avenir Next LT Pro" w:cstheme="majorBidi"/>
        </w:rPr>
      </w:pPr>
    </w:p>
    <w:p w14:paraId="774B0ADF" w14:textId="77777777" w:rsidR="0085353F" w:rsidRPr="0085353F" w:rsidRDefault="0085353F" w:rsidP="0085353F">
      <w:pPr>
        <w:spacing w:before="240"/>
        <w:rPr>
          <w:rFonts w:ascii="Avenir Next LT Pro" w:eastAsiaTheme="majorEastAsia" w:hAnsi="Avenir Next LT Pro" w:cstheme="majorBidi"/>
        </w:rPr>
      </w:pPr>
    </w:p>
    <w:p w14:paraId="59C6C63F" w14:textId="753827ED" w:rsidR="00D31489" w:rsidRPr="00963F60" w:rsidRDefault="00DA1A48" w:rsidP="001B6F2F">
      <w:pPr>
        <w:pStyle w:val="ListParagraph"/>
        <w:numPr>
          <w:ilvl w:val="1"/>
          <w:numId w:val="16"/>
        </w:numPr>
        <w:ind w:left="709" w:hanging="709"/>
        <w:rPr>
          <w:rFonts w:ascii="Avenir Next LT Pro" w:eastAsiaTheme="majorEastAsia" w:hAnsi="Avenir Next LT Pro" w:cstheme="majorBidi"/>
        </w:rPr>
      </w:pPr>
      <w:r w:rsidRPr="00963F60">
        <w:rPr>
          <w:rFonts w:ascii="Avenir Next LT Pro" w:eastAsiaTheme="majorEastAsia" w:hAnsi="Avenir Next LT Pro" w:cstheme="majorBidi"/>
        </w:rPr>
        <w:lastRenderedPageBreak/>
        <w:t>Examples include:</w:t>
      </w:r>
    </w:p>
    <w:p w14:paraId="4B1EB19E" w14:textId="77777777" w:rsidR="00D31489" w:rsidRPr="00D31489" w:rsidRDefault="00DA1A48" w:rsidP="001B6F2F">
      <w:pPr>
        <w:pStyle w:val="ListParagraph"/>
        <w:numPr>
          <w:ilvl w:val="0"/>
          <w:numId w:val="11"/>
        </w:numPr>
        <w:ind w:left="1134"/>
        <w:rPr>
          <w:rFonts w:ascii="Avenir Next LT Pro" w:eastAsiaTheme="majorEastAsia" w:hAnsi="Avenir Next LT Pro" w:cstheme="majorBidi"/>
        </w:rPr>
      </w:pPr>
      <w:r w:rsidRPr="00D31489">
        <w:rPr>
          <w:rFonts w:ascii="Avenir Next LT Pro" w:eastAsiaTheme="majorEastAsia" w:hAnsi="Avenir Next LT Pro" w:cstheme="majorBidi"/>
        </w:rPr>
        <w:t>Supporting local charities and global Caritas initiatives.</w:t>
      </w:r>
    </w:p>
    <w:p w14:paraId="0CA6A1E0" w14:textId="77777777" w:rsidR="00D31489" w:rsidRDefault="00DA1A48" w:rsidP="001B6F2F">
      <w:pPr>
        <w:pStyle w:val="ListParagraph"/>
        <w:numPr>
          <w:ilvl w:val="0"/>
          <w:numId w:val="11"/>
        </w:numPr>
        <w:ind w:left="1134"/>
        <w:rPr>
          <w:rFonts w:ascii="Avenir Next LT Pro" w:eastAsiaTheme="majorEastAsia" w:hAnsi="Avenir Next LT Pro" w:cstheme="majorBidi"/>
        </w:rPr>
      </w:pPr>
      <w:r w:rsidRPr="00D31489">
        <w:rPr>
          <w:rFonts w:ascii="Avenir Next LT Pro" w:eastAsiaTheme="majorEastAsia" w:hAnsi="Avenir Next LT Pro" w:cstheme="majorBidi"/>
        </w:rPr>
        <w:t xml:space="preserve">Peer mentoring and buddy </w:t>
      </w:r>
      <w:proofErr w:type="spellStart"/>
      <w:r w:rsidRPr="00D31489">
        <w:rPr>
          <w:rFonts w:ascii="Avenir Next LT Pro" w:eastAsiaTheme="majorEastAsia" w:hAnsi="Avenir Next LT Pro" w:cstheme="majorBidi"/>
        </w:rPr>
        <w:t>programmes</w:t>
      </w:r>
      <w:proofErr w:type="spellEnd"/>
      <w:r w:rsidRPr="00D31489">
        <w:rPr>
          <w:rFonts w:ascii="Avenir Next LT Pro" w:eastAsiaTheme="majorEastAsia" w:hAnsi="Avenir Next LT Pro" w:cstheme="majorBidi"/>
        </w:rPr>
        <w:t>.</w:t>
      </w:r>
    </w:p>
    <w:p w14:paraId="0BDE2E71" w14:textId="70FB02D7" w:rsidR="00D31489" w:rsidRPr="004D3BCF" w:rsidRDefault="00DA1A48" w:rsidP="001B6F2F">
      <w:pPr>
        <w:pStyle w:val="ListParagraph"/>
        <w:numPr>
          <w:ilvl w:val="0"/>
          <w:numId w:val="11"/>
        </w:numPr>
        <w:ind w:left="1134"/>
        <w:rPr>
          <w:rFonts w:ascii="Avenir Next LT Pro" w:eastAsiaTheme="majorEastAsia" w:hAnsi="Avenir Next LT Pro" w:cstheme="majorBidi"/>
        </w:rPr>
      </w:pPr>
      <w:r w:rsidRPr="00D31489">
        <w:rPr>
          <w:rFonts w:ascii="Avenir Next LT Pro" w:eastAsiaTheme="majorEastAsia" w:hAnsi="Avenir Next LT Pro" w:cstheme="majorBidi"/>
        </w:rPr>
        <w:t xml:space="preserve">Projects </w:t>
      </w:r>
      <w:proofErr w:type="gramStart"/>
      <w:r w:rsidRPr="00D31489">
        <w:rPr>
          <w:rFonts w:ascii="Avenir Next LT Pro" w:eastAsiaTheme="majorEastAsia" w:hAnsi="Avenir Next LT Pro" w:cstheme="majorBidi"/>
        </w:rPr>
        <w:t>promoting</w:t>
      </w:r>
      <w:proofErr w:type="gramEnd"/>
      <w:r w:rsidRPr="00D31489">
        <w:rPr>
          <w:rFonts w:ascii="Avenir Next LT Pro" w:eastAsiaTheme="majorEastAsia" w:hAnsi="Avenir Next LT Pro" w:cstheme="majorBidi"/>
        </w:rPr>
        <w:t xml:space="preserve"> inclusion, kindness and care for creation.</w:t>
      </w:r>
    </w:p>
    <w:p w14:paraId="6B303513" w14:textId="2AD545D4" w:rsidR="00D31489" w:rsidRDefault="00DA1A48" w:rsidP="00DA7DD3">
      <w:pPr>
        <w:pStyle w:val="ListParagraph"/>
        <w:numPr>
          <w:ilvl w:val="1"/>
          <w:numId w:val="16"/>
        </w:numPr>
        <w:spacing w:after="0"/>
        <w:ind w:left="709" w:hanging="709"/>
        <w:rPr>
          <w:rFonts w:ascii="Avenir Next LT Pro" w:eastAsiaTheme="majorEastAsia" w:hAnsi="Avenir Next LT Pro" w:cstheme="majorBidi"/>
        </w:rPr>
      </w:pPr>
      <w:r w:rsidRPr="00963F60">
        <w:rPr>
          <w:rFonts w:ascii="Avenir Next LT Pro" w:eastAsiaTheme="majorEastAsia" w:hAnsi="Avenir Next LT Pro" w:cstheme="majorBidi"/>
        </w:rPr>
        <w:t>These experiences help pupils to live the Gospel message and the example of St Teresa of Calcutta in practical ways.</w:t>
      </w:r>
    </w:p>
    <w:p w14:paraId="17DAE8F1" w14:textId="4A5EE377" w:rsidR="00D31489" w:rsidRPr="00763A18" w:rsidRDefault="00763A18" w:rsidP="001B6F2F">
      <w:pPr>
        <w:pStyle w:val="Heading1"/>
        <w:numPr>
          <w:ilvl w:val="0"/>
          <w:numId w:val="17"/>
        </w:numPr>
        <w:rPr>
          <w:rFonts w:ascii="Avenir Next LT Pro" w:hAnsi="Avenir Next LT Pro"/>
          <w:color w:val="FFFFFF" w:themeColor="background1"/>
        </w:rPr>
      </w:pPr>
      <w:bookmarkStart w:id="18" w:name="_Toc220918353"/>
      <w:r w:rsidRPr="00763A18">
        <w:rPr>
          <w:rFonts w:ascii="Avenir Next LT Pro" w:hAnsi="Avenir Next LT Pro"/>
          <w:noProof/>
          <w:color w:val="FFFFFF" w:themeColor="background1"/>
        </w:rPr>
        <mc:AlternateContent>
          <mc:Choice Requires="wps">
            <w:drawing>
              <wp:anchor distT="0" distB="0" distL="114300" distR="114300" simplePos="0" relativeHeight="251669504" behindDoc="1" locked="0" layoutInCell="1" allowOverlap="1" wp14:anchorId="35492998" wp14:editId="296E9973">
                <wp:simplePos x="0" y="0"/>
                <wp:positionH relativeFrom="column">
                  <wp:posOffset>0</wp:posOffset>
                </wp:positionH>
                <wp:positionV relativeFrom="paragraph">
                  <wp:posOffset>276225</wp:posOffset>
                </wp:positionV>
                <wp:extent cx="6896100" cy="261257"/>
                <wp:effectExtent l="0" t="0" r="0" b="5715"/>
                <wp:wrapNone/>
                <wp:docPr id="1316180888"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19C0AB" w14:textId="77777777" w:rsidR="00763A18" w:rsidRPr="0072125F" w:rsidRDefault="00763A18" w:rsidP="00763A18">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92998" id="_x0000_s1049" style="position:absolute;left:0;text-align:left;margin-left:0;margin-top:21.75pt;width:543pt;height:20.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" fillcolor="#22355b" stroked="f" strokeweight="2pt">
                <v:textbox>
                  <w:txbxContent>
                    <w:p w14:paraId="0819C0AB" w14:textId="77777777" w:rsidR="00763A18" w:rsidRPr="0072125F" w:rsidRDefault="00763A18" w:rsidP="00763A18">
                      <w:pPr>
                        <w:rPr>
                          <w:color w:val="FFFFFF" w:themeColor="background1"/>
                        </w:rPr>
                      </w:pPr>
                    </w:p>
                  </w:txbxContent>
                </v:textbox>
              </v:rect>
            </w:pict>
          </mc:Fallback>
        </mc:AlternateContent>
      </w:r>
      <w:r w:rsidR="00DA1A48" w:rsidRPr="00763A18">
        <w:rPr>
          <w:rFonts w:ascii="Avenir Next LT Pro" w:hAnsi="Avenir Next LT Pro"/>
          <w:color w:val="FFFFFF" w:themeColor="background1"/>
        </w:rPr>
        <w:t>Roles and Responsibilities</w:t>
      </w:r>
      <w:bookmarkEnd w:id="18"/>
    </w:p>
    <w:p w14:paraId="6D602D64" w14:textId="7B6ADC36" w:rsidR="00D31489" w:rsidRPr="00763A18" w:rsidRDefault="00DA1A48" w:rsidP="0085353F">
      <w:pPr>
        <w:pStyle w:val="ListParagraph"/>
        <w:numPr>
          <w:ilvl w:val="1"/>
          <w:numId w:val="17"/>
        </w:numPr>
        <w:spacing w:before="240"/>
        <w:ind w:left="709"/>
        <w:rPr>
          <w:rFonts w:ascii="Avenir Next LT Pro" w:eastAsiaTheme="majorEastAsia" w:hAnsi="Avenir Next LT Pro" w:cstheme="majorBidi"/>
          <w:b/>
          <w:bCs/>
          <w:color w:val="22355B"/>
        </w:rPr>
      </w:pPr>
      <w:r w:rsidRPr="00763A18">
        <w:rPr>
          <w:rFonts w:ascii="Avenir Next LT Pro" w:eastAsiaTheme="majorEastAsia" w:hAnsi="Avenir Next LT Pro" w:cstheme="majorBidi"/>
          <w:b/>
          <w:bCs/>
          <w:color w:val="22355B"/>
        </w:rPr>
        <w:t>Headteacher</w:t>
      </w:r>
    </w:p>
    <w:p w14:paraId="4F877865" w14:textId="77777777" w:rsidR="00D31489" w:rsidRPr="00D31489" w:rsidRDefault="00DA1A48" w:rsidP="001B6F2F">
      <w:pPr>
        <w:pStyle w:val="ListParagraph"/>
        <w:numPr>
          <w:ilvl w:val="0"/>
          <w:numId w:val="18"/>
        </w:numPr>
        <w:ind w:left="1134"/>
        <w:rPr>
          <w:rFonts w:ascii="Avenir Next LT Pro" w:eastAsiaTheme="majorEastAsia" w:hAnsi="Avenir Next LT Pro" w:cstheme="majorBidi"/>
          <w:b/>
          <w:bCs/>
        </w:rPr>
      </w:pPr>
      <w:r w:rsidRPr="00D31489">
        <w:rPr>
          <w:rFonts w:ascii="Avenir Next LT Pro" w:eastAsiaTheme="majorEastAsia" w:hAnsi="Avenir Next LT Pro" w:cstheme="majorBidi"/>
        </w:rPr>
        <w:t>Implements and monitors RSHE in line with statutory, diocesan, and trust requirements.</w:t>
      </w:r>
    </w:p>
    <w:p w14:paraId="6F277029" w14:textId="77777777" w:rsidR="00D31489" w:rsidRPr="00D31489" w:rsidRDefault="00DA1A48" w:rsidP="001B6F2F">
      <w:pPr>
        <w:pStyle w:val="ListParagraph"/>
        <w:numPr>
          <w:ilvl w:val="0"/>
          <w:numId w:val="18"/>
        </w:numPr>
        <w:ind w:left="1134"/>
        <w:rPr>
          <w:rFonts w:ascii="Avenir Next LT Pro" w:eastAsiaTheme="majorEastAsia" w:hAnsi="Avenir Next LT Pro" w:cstheme="majorBidi"/>
          <w:b/>
          <w:bCs/>
        </w:rPr>
      </w:pPr>
      <w:proofErr w:type="gramStart"/>
      <w:r w:rsidRPr="00D31489">
        <w:rPr>
          <w:rFonts w:ascii="Avenir Next LT Pro" w:eastAsiaTheme="majorEastAsia" w:hAnsi="Avenir Next LT Pro" w:cstheme="majorBidi"/>
        </w:rPr>
        <w:t>Ensures</w:t>
      </w:r>
      <w:proofErr w:type="gramEnd"/>
      <w:r w:rsidRPr="00D31489">
        <w:rPr>
          <w:rFonts w:ascii="Avenir Next LT Pro" w:eastAsiaTheme="majorEastAsia" w:hAnsi="Avenir Next LT Pro" w:cstheme="majorBidi"/>
        </w:rPr>
        <w:t xml:space="preserve"> staff are trained and confident in delivering the curriculum.</w:t>
      </w:r>
    </w:p>
    <w:p w14:paraId="4EA5F016" w14:textId="77777777" w:rsidR="00D31489" w:rsidRPr="00D31489" w:rsidRDefault="00DA1A48" w:rsidP="001B6F2F">
      <w:pPr>
        <w:pStyle w:val="ListParagraph"/>
        <w:numPr>
          <w:ilvl w:val="0"/>
          <w:numId w:val="18"/>
        </w:numPr>
        <w:ind w:left="1134"/>
        <w:rPr>
          <w:rFonts w:ascii="Avenir Next LT Pro" w:eastAsiaTheme="majorEastAsia" w:hAnsi="Avenir Next LT Pro" w:cstheme="majorBidi"/>
          <w:b/>
          <w:bCs/>
        </w:rPr>
      </w:pPr>
      <w:r w:rsidRPr="00D31489">
        <w:rPr>
          <w:rFonts w:ascii="Avenir Next LT Pro" w:eastAsiaTheme="majorEastAsia" w:hAnsi="Avenir Next LT Pro" w:cstheme="majorBidi"/>
        </w:rPr>
        <w:t>Oversees consultation with parents and governors.</w:t>
      </w:r>
    </w:p>
    <w:p w14:paraId="5FFEEB10" w14:textId="05705951" w:rsidR="00D31489" w:rsidRPr="00763A18" w:rsidRDefault="00DA1A48" w:rsidP="001B6F2F">
      <w:pPr>
        <w:pStyle w:val="ListParagraph"/>
        <w:numPr>
          <w:ilvl w:val="1"/>
          <w:numId w:val="17"/>
        </w:numPr>
        <w:ind w:left="709"/>
        <w:rPr>
          <w:rFonts w:ascii="Avenir Next LT Pro" w:eastAsiaTheme="majorEastAsia" w:hAnsi="Avenir Next LT Pro" w:cstheme="majorBidi"/>
          <w:b/>
          <w:bCs/>
          <w:color w:val="22355B"/>
        </w:rPr>
      </w:pPr>
      <w:r w:rsidRPr="00763A18">
        <w:rPr>
          <w:rFonts w:ascii="Avenir Next LT Pro" w:eastAsiaTheme="majorEastAsia" w:hAnsi="Avenir Next LT Pro" w:cstheme="majorBidi"/>
          <w:b/>
          <w:bCs/>
          <w:color w:val="22355B"/>
        </w:rPr>
        <w:t>RSHE Lead</w:t>
      </w:r>
    </w:p>
    <w:p w14:paraId="0301EE6F" w14:textId="77777777" w:rsidR="00D31489" w:rsidRDefault="00DA1A48" w:rsidP="001B6F2F">
      <w:pPr>
        <w:pStyle w:val="ListParagraph"/>
        <w:numPr>
          <w:ilvl w:val="0"/>
          <w:numId w:val="19"/>
        </w:numPr>
        <w:ind w:left="1134" w:hanging="425"/>
        <w:rPr>
          <w:rFonts w:ascii="Avenir Next LT Pro" w:eastAsiaTheme="majorEastAsia" w:hAnsi="Avenir Next LT Pro" w:cstheme="majorBidi"/>
        </w:rPr>
      </w:pPr>
      <w:r w:rsidRPr="00D31489">
        <w:rPr>
          <w:rFonts w:ascii="Avenir Next LT Pro" w:eastAsiaTheme="majorEastAsia" w:hAnsi="Avenir Next LT Pro" w:cstheme="majorBidi"/>
        </w:rPr>
        <w:t>Coordinates curriculum planning, delivery, and evaluation.</w:t>
      </w:r>
    </w:p>
    <w:p w14:paraId="6D19C62C" w14:textId="77777777" w:rsidR="00D31489" w:rsidRDefault="00DA1A48" w:rsidP="001B6F2F">
      <w:pPr>
        <w:pStyle w:val="ListParagraph"/>
        <w:numPr>
          <w:ilvl w:val="0"/>
          <w:numId w:val="19"/>
        </w:numPr>
        <w:ind w:left="1134" w:hanging="425"/>
        <w:rPr>
          <w:rFonts w:ascii="Avenir Next LT Pro" w:eastAsiaTheme="majorEastAsia" w:hAnsi="Avenir Next LT Pro" w:cstheme="majorBidi"/>
        </w:rPr>
      </w:pPr>
      <w:r w:rsidRPr="00D31489">
        <w:rPr>
          <w:rFonts w:ascii="Avenir Next LT Pro" w:eastAsiaTheme="majorEastAsia" w:hAnsi="Avenir Next LT Pro" w:cstheme="majorBidi"/>
        </w:rPr>
        <w:t>Supports colleagues with resources, training, and guidance.</w:t>
      </w:r>
    </w:p>
    <w:p w14:paraId="699C620D" w14:textId="77777777" w:rsidR="00D31489" w:rsidRDefault="00DA1A48" w:rsidP="001B6F2F">
      <w:pPr>
        <w:pStyle w:val="ListParagraph"/>
        <w:numPr>
          <w:ilvl w:val="0"/>
          <w:numId w:val="19"/>
        </w:numPr>
        <w:ind w:left="1134" w:hanging="425"/>
        <w:rPr>
          <w:rFonts w:ascii="Avenir Next LT Pro" w:eastAsiaTheme="majorEastAsia" w:hAnsi="Avenir Next LT Pro" w:cstheme="majorBidi"/>
        </w:rPr>
      </w:pPr>
      <w:r w:rsidRPr="00D31489">
        <w:rPr>
          <w:rFonts w:ascii="Avenir Next LT Pro" w:eastAsiaTheme="majorEastAsia" w:hAnsi="Avenir Next LT Pro" w:cstheme="majorBidi"/>
        </w:rPr>
        <w:t xml:space="preserve">Monitors and reports on the quality and impact of RSHE </w:t>
      </w:r>
      <w:r w:rsidR="00FA59A5" w:rsidRPr="00D31489">
        <w:rPr>
          <w:rFonts w:ascii="Avenir Next LT Pro" w:eastAsiaTheme="majorEastAsia" w:hAnsi="Avenir Next LT Pro" w:cstheme="majorBidi"/>
        </w:rPr>
        <w:t>to leaders and governors.</w:t>
      </w:r>
    </w:p>
    <w:p w14:paraId="34B44E1A" w14:textId="6990127C" w:rsidR="00D31489" w:rsidRPr="00763A18" w:rsidRDefault="00DA1A48" w:rsidP="001B6F2F">
      <w:pPr>
        <w:pStyle w:val="ListParagraph"/>
        <w:numPr>
          <w:ilvl w:val="1"/>
          <w:numId w:val="17"/>
        </w:numPr>
        <w:ind w:left="709"/>
        <w:rPr>
          <w:rFonts w:ascii="Avenir Next LT Pro" w:eastAsiaTheme="majorEastAsia" w:hAnsi="Avenir Next LT Pro" w:cstheme="majorBidi"/>
          <w:b/>
          <w:bCs/>
          <w:color w:val="22355B"/>
        </w:rPr>
      </w:pPr>
      <w:r w:rsidRPr="00763A18">
        <w:rPr>
          <w:rFonts w:ascii="Avenir Next LT Pro" w:eastAsiaTheme="majorEastAsia" w:hAnsi="Avenir Next LT Pro" w:cstheme="majorBidi"/>
          <w:b/>
          <w:bCs/>
          <w:color w:val="22355B"/>
        </w:rPr>
        <w:t>All Staff</w:t>
      </w:r>
    </w:p>
    <w:p w14:paraId="295841C9" w14:textId="77777777" w:rsidR="00D31489" w:rsidRDefault="00DA1A48" w:rsidP="001B6F2F">
      <w:pPr>
        <w:pStyle w:val="ListParagraph"/>
        <w:numPr>
          <w:ilvl w:val="0"/>
          <w:numId w:val="20"/>
        </w:numPr>
        <w:ind w:left="1134"/>
        <w:rPr>
          <w:rFonts w:ascii="Avenir Next LT Pro" w:eastAsiaTheme="majorEastAsia" w:hAnsi="Avenir Next LT Pro" w:cstheme="majorBidi"/>
        </w:rPr>
      </w:pPr>
      <w:r w:rsidRPr="00D31489">
        <w:rPr>
          <w:rFonts w:ascii="Avenir Next LT Pro" w:eastAsiaTheme="majorEastAsia" w:hAnsi="Avenir Next LT Pro" w:cstheme="majorBidi"/>
        </w:rPr>
        <w:t>Model and teach respectful relationships and Catholic values in daily practice.</w:t>
      </w:r>
    </w:p>
    <w:p w14:paraId="5430529A" w14:textId="77777777" w:rsidR="00D31489" w:rsidRDefault="00DA1A48" w:rsidP="001B6F2F">
      <w:pPr>
        <w:pStyle w:val="ListParagraph"/>
        <w:numPr>
          <w:ilvl w:val="0"/>
          <w:numId w:val="20"/>
        </w:numPr>
        <w:ind w:left="1134"/>
        <w:rPr>
          <w:rFonts w:ascii="Avenir Next LT Pro" w:eastAsiaTheme="majorEastAsia" w:hAnsi="Avenir Next LT Pro" w:cstheme="majorBidi"/>
        </w:rPr>
      </w:pPr>
      <w:r w:rsidRPr="00D31489">
        <w:rPr>
          <w:rFonts w:ascii="Avenir Next LT Pro" w:eastAsiaTheme="majorEastAsia" w:hAnsi="Avenir Next LT Pro" w:cstheme="majorBidi"/>
        </w:rPr>
        <w:t>Create safe, inclusive classroom environments for sensitive discussions.</w:t>
      </w:r>
    </w:p>
    <w:p w14:paraId="704ECEAA" w14:textId="77777777" w:rsidR="00B308A2" w:rsidRDefault="00DA1A48" w:rsidP="001B6F2F">
      <w:pPr>
        <w:pStyle w:val="ListParagraph"/>
        <w:numPr>
          <w:ilvl w:val="0"/>
          <w:numId w:val="20"/>
        </w:numPr>
        <w:ind w:left="1134"/>
        <w:rPr>
          <w:rFonts w:ascii="Avenir Next LT Pro" w:eastAsiaTheme="majorEastAsia" w:hAnsi="Avenir Next LT Pro" w:cstheme="majorBidi"/>
        </w:rPr>
      </w:pPr>
      <w:r w:rsidRPr="00D31489">
        <w:rPr>
          <w:rFonts w:ascii="Avenir Next LT Pro" w:eastAsiaTheme="majorEastAsia" w:hAnsi="Avenir Next LT Pro" w:cstheme="majorBidi"/>
        </w:rPr>
        <w:t xml:space="preserve">Identify and </w:t>
      </w:r>
      <w:proofErr w:type="gramStart"/>
      <w:r w:rsidRPr="00D31489">
        <w:rPr>
          <w:rFonts w:ascii="Avenir Next LT Pro" w:eastAsiaTheme="majorEastAsia" w:hAnsi="Avenir Next LT Pro" w:cstheme="majorBidi"/>
        </w:rPr>
        <w:t>refer</w:t>
      </w:r>
      <w:proofErr w:type="gramEnd"/>
      <w:r w:rsidRPr="00D31489">
        <w:rPr>
          <w:rFonts w:ascii="Avenir Next LT Pro" w:eastAsiaTheme="majorEastAsia" w:hAnsi="Avenir Next LT Pro" w:cstheme="majorBidi"/>
        </w:rPr>
        <w:t xml:space="preserve"> any safeguarding concerns in line with Trust procedures.</w:t>
      </w:r>
    </w:p>
    <w:p w14:paraId="038F55C0" w14:textId="690A7E76" w:rsidR="00B308A2" w:rsidRPr="00D322FA" w:rsidRDefault="00DA1A48" w:rsidP="001B6F2F">
      <w:pPr>
        <w:pStyle w:val="ListParagraph"/>
        <w:numPr>
          <w:ilvl w:val="1"/>
          <w:numId w:val="17"/>
        </w:numPr>
        <w:ind w:left="709"/>
        <w:rPr>
          <w:rFonts w:ascii="Avenir Next LT Pro" w:eastAsiaTheme="majorEastAsia" w:hAnsi="Avenir Next LT Pro" w:cstheme="majorBidi"/>
          <w:color w:val="22355B"/>
        </w:rPr>
      </w:pPr>
      <w:r w:rsidRPr="00D322FA">
        <w:rPr>
          <w:rFonts w:ascii="Avenir Next LT Pro" w:eastAsiaTheme="majorEastAsia" w:hAnsi="Avenir Next LT Pro" w:cstheme="majorBidi"/>
          <w:b/>
          <w:bCs/>
          <w:color w:val="22355B"/>
        </w:rPr>
        <w:t>Governors</w:t>
      </w:r>
    </w:p>
    <w:p w14:paraId="1FDA494C" w14:textId="77777777" w:rsidR="00B308A2" w:rsidRDefault="00DA1A48" w:rsidP="001B6F2F">
      <w:pPr>
        <w:pStyle w:val="ListParagraph"/>
        <w:numPr>
          <w:ilvl w:val="0"/>
          <w:numId w:val="21"/>
        </w:numPr>
        <w:ind w:left="1134"/>
        <w:rPr>
          <w:rFonts w:ascii="Avenir Next LT Pro" w:eastAsiaTheme="majorEastAsia" w:hAnsi="Avenir Next LT Pro" w:cstheme="majorBidi"/>
        </w:rPr>
      </w:pPr>
      <w:r w:rsidRPr="00B308A2">
        <w:rPr>
          <w:rFonts w:ascii="Avenir Next LT Pro" w:eastAsiaTheme="majorEastAsia" w:hAnsi="Avenir Next LT Pro" w:cstheme="majorBidi"/>
        </w:rPr>
        <w:t>Approve and review the RSHE policy in consultation with leaders and parents.</w:t>
      </w:r>
    </w:p>
    <w:p w14:paraId="2B743ACD" w14:textId="77777777" w:rsidR="00B308A2" w:rsidRDefault="00DA1A48" w:rsidP="001B6F2F">
      <w:pPr>
        <w:pStyle w:val="ListParagraph"/>
        <w:numPr>
          <w:ilvl w:val="0"/>
          <w:numId w:val="21"/>
        </w:numPr>
        <w:ind w:left="1134"/>
        <w:rPr>
          <w:rFonts w:ascii="Avenir Next LT Pro" w:eastAsiaTheme="majorEastAsia" w:hAnsi="Avenir Next LT Pro" w:cstheme="majorBidi"/>
        </w:rPr>
      </w:pPr>
      <w:r w:rsidRPr="00B308A2">
        <w:rPr>
          <w:rFonts w:ascii="Avenir Next LT Pro" w:eastAsiaTheme="majorEastAsia" w:hAnsi="Avenir Next LT Pro" w:cstheme="majorBidi"/>
        </w:rPr>
        <w:t>Monitor implementation to ensure fidelity to Catholic teaching and statutory compliance.</w:t>
      </w:r>
    </w:p>
    <w:p w14:paraId="0C0AFE01" w14:textId="30EA66BD" w:rsidR="00DA1A48" w:rsidRPr="00B308A2" w:rsidRDefault="00DA1A48" w:rsidP="001B6F2F">
      <w:pPr>
        <w:pStyle w:val="ListParagraph"/>
        <w:numPr>
          <w:ilvl w:val="0"/>
          <w:numId w:val="21"/>
        </w:numPr>
        <w:ind w:left="1134"/>
        <w:rPr>
          <w:rFonts w:ascii="Avenir Next LT Pro" w:eastAsiaTheme="majorEastAsia" w:hAnsi="Avenir Next LT Pro" w:cstheme="majorBidi"/>
        </w:rPr>
      </w:pPr>
      <w:r w:rsidRPr="00B308A2">
        <w:rPr>
          <w:rFonts w:ascii="Avenir Next LT Pro" w:eastAsiaTheme="majorEastAsia" w:hAnsi="Avenir Next LT Pro" w:cstheme="majorBidi"/>
        </w:rPr>
        <w:t xml:space="preserve">Support ongoing development and evaluation of the </w:t>
      </w:r>
      <w:proofErr w:type="spellStart"/>
      <w:r w:rsidRPr="00B308A2">
        <w:rPr>
          <w:rFonts w:ascii="Avenir Next LT Pro" w:eastAsiaTheme="majorEastAsia" w:hAnsi="Avenir Next LT Pro" w:cstheme="majorBidi"/>
        </w:rPr>
        <w:t>programme</w:t>
      </w:r>
      <w:proofErr w:type="spellEnd"/>
      <w:r w:rsidRPr="00B308A2">
        <w:rPr>
          <w:rFonts w:ascii="Avenir Next LT Pro" w:eastAsiaTheme="majorEastAsia" w:hAnsi="Avenir Next LT Pro" w:cstheme="majorBidi"/>
        </w:rPr>
        <w:t>.</w:t>
      </w:r>
    </w:p>
    <w:p w14:paraId="6B382CA5" w14:textId="53001DB8" w:rsidR="00DA1A48" w:rsidRPr="00A26A39" w:rsidRDefault="00DA1A48" w:rsidP="00A26A39">
      <w:pPr>
        <w:pStyle w:val="ListParagraph"/>
        <w:numPr>
          <w:ilvl w:val="1"/>
          <w:numId w:val="17"/>
        </w:numPr>
        <w:ind w:left="709"/>
        <w:rPr>
          <w:rFonts w:ascii="Avenir Next LT Pro" w:eastAsiaTheme="majorEastAsia" w:hAnsi="Avenir Next LT Pro" w:cstheme="majorBidi"/>
          <w:b/>
          <w:bCs/>
          <w:color w:val="22355B"/>
        </w:rPr>
      </w:pPr>
      <w:r w:rsidRPr="00A26A39">
        <w:rPr>
          <w:rFonts w:ascii="Avenir Next LT Pro" w:eastAsiaTheme="majorEastAsia" w:hAnsi="Avenir Next LT Pro" w:cstheme="majorBidi"/>
          <w:b/>
          <w:bCs/>
          <w:color w:val="22355B"/>
        </w:rPr>
        <w:t>Trust Board</w:t>
      </w:r>
    </w:p>
    <w:p w14:paraId="6515B192" w14:textId="77777777" w:rsidR="00DA1A48" w:rsidRPr="0061045B" w:rsidRDefault="00DA1A48" w:rsidP="001B6F2F">
      <w:pPr>
        <w:pStyle w:val="ListParagraph"/>
        <w:numPr>
          <w:ilvl w:val="0"/>
          <w:numId w:val="22"/>
        </w:numPr>
        <w:ind w:left="1134"/>
        <w:rPr>
          <w:rFonts w:ascii="Avenir Next LT Pro" w:eastAsiaTheme="majorEastAsia" w:hAnsi="Avenir Next LT Pro" w:cstheme="majorBidi"/>
        </w:rPr>
      </w:pPr>
      <w:r w:rsidRPr="0061045B">
        <w:rPr>
          <w:rFonts w:ascii="Avenir Next LT Pro" w:eastAsiaTheme="majorEastAsia" w:hAnsi="Avenir Next LT Pro" w:cstheme="majorBidi"/>
        </w:rPr>
        <w:t>Provides strategic oversight and quality assurance across all STOCCAT academies.</w:t>
      </w:r>
    </w:p>
    <w:p w14:paraId="0C4A2328" w14:textId="77777777" w:rsidR="00DA1A48" w:rsidRPr="0061045B" w:rsidRDefault="00DA1A48" w:rsidP="001B6F2F">
      <w:pPr>
        <w:pStyle w:val="ListParagraph"/>
        <w:numPr>
          <w:ilvl w:val="0"/>
          <w:numId w:val="22"/>
        </w:numPr>
        <w:ind w:left="1134"/>
        <w:rPr>
          <w:rFonts w:ascii="Avenir Next LT Pro" w:eastAsiaTheme="majorEastAsia" w:hAnsi="Avenir Next LT Pro" w:cstheme="majorBidi"/>
        </w:rPr>
      </w:pPr>
      <w:r w:rsidRPr="0061045B">
        <w:rPr>
          <w:rFonts w:ascii="Avenir Next LT Pro" w:eastAsiaTheme="majorEastAsia" w:hAnsi="Avenir Next LT Pro" w:cstheme="majorBidi"/>
        </w:rPr>
        <w:t>Ensures alignment with the Trust’s mission, values, and Catholic ethos.</w:t>
      </w:r>
    </w:p>
    <w:p w14:paraId="13336557" w14:textId="77777777" w:rsidR="00DA1A48" w:rsidRPr="0061045B" w:rsidRDefault="00DA1A48" w:rsidP="001B6F2F">
      <w:pPr>
        <w:pStyle w:val="ListParagraph"/>
        <w:numPr>
          <w:ilvl w:val="0"/>
          <w:numId w:val="22"/>
        </w:numPr>
        <w:ind w:left="1134"/>
        <w:rPr>
          <w:rFonts w:ascii="Avenir Next LT Pro" w:eastAsiaTheme="majorEastAsia" w:hAnsi="Avenir Next LT Pro" w:cstheme="majorBidi"/>
        </w:rPr>
      </w:pPr>
      <w:r w:rsidRPr="0061045B">
        <w:rPr>
          <w:rFonts w:ascii="Avenir Next LT Pro" w:eastAsiaTheme="majorEastAsia" w:hAnsi="Avenir Next LT Pro" w:cstheme="majorBidi"/>
        </w:rPr>
        <w:t>Reviews Trust-wide impact data and training needs annually.</w:t>
      </w:r>
    </w:p>
    <w:p w14:paraId="24BC34CE" w14:textId="307A569C" w:rsidR="00DA1A48" w:rsidRPr="0027607B" w:rsidRDefault="0027607B" w:rsidP="001B6F2F">
      <w:pPr>
        <w:pStyle w:val="Heading1"/>
        <w:numPr>
          <w:ilvl w:val="0"/>
          <w:numId w:val="17"/>
        </w:numPr>
        <w:rPr>
          <w:rFonts w:ascii="Avenir Next LT Pro" w:hAnsi="Avenir Next LT Pro"/>
          <w:color w:val="FFFFFF" w:themeColor="background1"/>
          <w:sz w:val="26"/>
          <w:szCs w:val="26"/>
        </w:rPr>
      </w:pPr>
      <w:bookmarkStart w:id="19" w:name="_Toc220918354"/>
      <w:r w:rsidRPr="0027607B">
        <w:rPr>
          <w:rFonts w:ascii="Avenir Next LT Pro" w:hAnsi="Avenir Next LT Pro"/>
          <w:noProof/>
          <w:color w:val="FFFFFF" w:themeColor="background1"/>
        </w:rPr>
        <mc:AlternateContent>
          <mc:Choice Requires="wps">
            <w:drawing>
              <wp:anchor distT="0" distB="0" distL="114300" distR="114300" simplePos="0" relativeHeight="251670528" behindDoc="1" locked="0" layoutInCell="1" allowOverlap="1" wp14:anchorId="605970DE" wp14:editId="278C59E6">
                <wp:simplePos x="0" y="0"/>
                <wp:positionH relativeFrom="column">
                  <wp:posOffset>0</wp:posOffset>
                </wp:positionH>
                <wp:positionV relativeFrom="paragraph">
                  <wp:posOffset>151765</wp:posOffset>
                </wp:positionV>
                <wp:extent cx="6896100" cy="261257"/>
                <wp:effectExtent l="0" t="0" r="0" b="5715"/>
                <wp:wrapNone/>
                <wp:docPr id="15153988" name="Rectangle 21"/>
                <wp:cNvGraphicFramePr/>
                <a:graphic xmlns:a="http://schemas.openxmlformats.org/drawingml/2006/main">
                  <a:graphicData uri="http://schemas.microsoft.com/office/word/2010/wordprocessingShape">
                    <wps:wsp>
                      <wps:cNvSpPr/>
                      <wps:spPr>
                        <a:xfrm>
                          <a:off x="0" y="0"/>
                          <a:ext cx="6896100" cy="261257"/>
                        </a:xfrm>
                        <a:prstGeom prst="rect">
                          <a:avLst/>
                        </a:prstGeom>
                        <a:solidFill>
                          <a:srgbClr val="2235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09F356" w14:textId="77777777" w:rsidR="0027607B" w:rsidRPr="0072125F" w:rsidRDefault="0027607B" w:rsidP="0027607B">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970DE" id="_x0000_s1050" style="position:absolute;left:0;text-align:left;margin-left:0;margin-top:11.95pt;width:543pt;height:20.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" fillcolor="#22355b" stroked="f" strokeweight="2pt">
                <v:textbox>
                  <w:txbxContent>
                    <w:p w14:paraId="5C09F356" w14:textId="77777777" w:rsidR="0027607B" w:rsidRPr="0072125F" w:rsidRDefault="0027607B" w:rsidP="0027607B">
                      <w:pPr>
                        <w:rPr>
                          <w:color w:val="FFFFFF" w:themeColor="background1"/>
                        </w:rPr>
                      </w:pPr>
                    </w:p>
                  </w:txbxContent>
                </v:textbox>
              </v:rect>
            </w:pict>
          </mc:Fallback>
        </mc:AlternateContent>
      </w:r>
      <w:r w:rsidR="00DA1A48" w:rsidRPr="0027607B">
        <w:rPr>
          <w:rFonts w:ascii="Avenir Next LT Pro" w:hAnsi="Avenir Next LT Pro"/>
          <w:color w:val="FFFFFF" w:themeColor="background1"/>
        </w:rPr>
        <w:t>Review and Approval</w:t>
      </w:r>
      <w:bookmarkEnd w:id="19"/>
      <w:r w:rsidR="00DA1A48" w:rsidRPr="0027607B">
        <w:rPr>
          <w:rFonts w:ascii="Avenir Next LT Pro" w:hAnsi="Avenir Next LT Pro"/>
          <w:color w:val="FFFFFF" w:themeColor="background1"/>
          <w:sz w:val="26"/>
          <w:szCs w:val="26"/>
        </w:rPr>
        <w:t xml:space="preserve"> </w:t>
      </w:r>
    </w:p>
    <w:p w14:paraId="48DF8636" w14:textId="77777777" w:rsidR="00B84CC4" w:rsidRDefault="00DA1A48" w:rsidP="0085353F">
      <w:pPr>
        <w:pStyle w:val="ListParagraph"/>
        <w:numPr>
          <w:ilvl w:val="1"/>
          <w:numId w:val="17"/>
        </w:numPr>
        <w:spacing w:before="240"/>
        <w:ind w:left="709"/>
        <w:rPr>
          <w:rFonts w:ascii="Avenir Next LT Pro" w:eastAsiaTheme="majorEastAsia" w:hAnsi="Avenir Next LT Pro" w:cstheme="majorBidi"/>
        </w:rPr>
      </w:pPr>
      <w:r w:rsidRPr="00B84CC4">
        <w:rPr>
          <w:rFonts w:ascii="Avenir Next LT Pro" w:eastAsiaTheme="majorEastAsia" w:hAnsi="Avenir Next LT Pro" w:cstheme="majorBidi"/>
        </w:rPr>
        <w:t xml:space="preserve">This policy will be reviewed every three years </w:t>
      </w:r>
      <w:r w:rsidR="00FA59A5" w:rsidRPr="00B84CC4">
        <w:rPr>
          <w:rFonts w:ascii="Avenir Next LT Pro" w:eastAsiaTheme="majorEastAsia" w:hAnsi="Avenir Next LT Pro" w:cstheme="majorBidi"/>
        </w:rPr>
        <w:t>or as required following consultation with governors, parents and the Diocese of Salford.</w:t>
      </w:r>
    </w:p>
    <w:p w14:paraId="7445C471" w14:textId="1665945F" w:rsidR="00B84CC4" w:rsidRDefault="00DA1A48" w:rsidP="001B6F2F">
      <w:pPr>
        <w:pStyle w:val="ListParagraph"/>
        <w:numPr>
          <w:ilvl w:val="1"/>
          <w:numId w:val="17"/>
        </w:numPr>
        <w:ind w:left="709"/>
        <w:rPr>
          <w:rFonts w:ascii="Avenir Next LT Pro" w:eastAsiaTheme="majorEastAsia" w:hAnsi="Avenir Next LT Pro" w:cstheme="majorBidi"/>
        </w:rPr>
      </w:pPr>
      <w:r w:rsidRPr="007A2AC4">
        <w:rPr>
          <w:rFonts w:ascii="Avenir Next LT Pro" w:eastAsiaTheme="majorEastAsia" w:hAnsi="Avenir Next LT Pro" w:cstheme="majorBidi"/>
          <w:b/>
          <w:bCs/>
          <w:color w:val="22355B"/>
        </w:rPr>
        <w:t>Next Review:</w:t>
      </w:r>
      <w:r w:rsidRPr="007A2AC4">
        <w:rPr>
          <w:rFonts w:ascii="Avenir Next LT Pro" w:eastAsiaTheme="majorEastAsia" w:hAnsi="Avenir Next LT Pro" w:cstheme="majorBidi"/>
          <w:color w:val="22355B"/>
        </w:rPr>
        <w:t xml:space="preserve"> </w:t>
      </w:r>
      <w:r w:rsidR="00BB4AA8">
        <w:rPr>
          <w:rFonts w:ascii="Avenir Next LT Pro" w:eastAsiaTheme="majorEastAsia" w:hAnsi="Avenir Next LT Pro" w:cstheme="majorBidi"/>
        </w:rPr>
        <w:t>01/09/2029</w:t>
      </w:r>
    </w:p>
    <w:p w14:paraId="760BF9A6" w14:textId="77777777" w:rsidR="001513B8" w:rsidRDefault="00DA1A48" w:rsidP="001B6F2F">
      <w:pPr>
        <w:pStyle w:val="ListParagraph"/>
        <w:numPr>
          <w:ilvl w:val="1"/>
          <w:numId w:val="17"/>
        </w:numPr>
        <w:ind w:left="709"/>
        <w:rPr>
          <w:rFonts w:ascii="Avenir Next LT Pro" w:eastAsiaTheme="majorEastAsia" w:hAnsi="Avenir Next LT Pro" w:cstheme="majorBidi"/>
        </w:rPr>
      </w:pPr>
      <w:r w:rsidRPr="007A2AC4">
        <w:rPr>
          <w:rFonts w:ascii="Avenir Next LT Pro" w:eastAsiaTheme="majorEastAsia" w:hAnsi="Avenir Next LT Pro" w:cstheme="majorBidi"/>
          <w:b/>
          <w:bCs/>
          <w:color w:val="22355B"/>
        </w:rPr>
        <w:t>Approved by:</w:t>
      </w:r>
      <w:r w:rsidRPr="007A2AC4">
        <w:rPr>
          <w:rFonts w:ascii="Avenir Next LT Pro" w:eastAsiaTheme="majorEastAsia" w:hAnsi="Avenir Next LT Pro" w:cstheme="majorBidi"/>
          <w:color w:val="22355B"/>
        </w:rPr>
        <w:t xml:space="preserve"> </w:t>
      </w:r>
      <w:r w:rsidRPr="00B84CC4">
        <w:rPr>
          <w:rFonts w:ascii="Avenir Next LT Pro" w:eastAsiaTheme="majorEastAsia" w:hAnsi="Avenir Next LT Pro" w:cstheme="majorBidi"/>
        </w:rPr>
        <w:t>Trust Board – St Teresa of Calcutta Catholic Academy Trust</w:t>
      </w:r>
    </w:p>
    <w:p w14:paraId="683B21DF" w14:textId="74A14B87" w:rsidR="00DA1A48" w:rsidRDefault="00DA1A48" w:rsidP="001B6F2F">
      <w:pPr>
        <w:pStyle w:val="ListParagraph"/>
        <w:numPr>
          <w:ilvl w:val="1"/>
          <w:numId w:val="17"/>
        </w:numPr>
        <w:ind w:left="709"/>
        <w:rPr>
          <w:rFonts w:ascii="Avenir Next LT Pro" w:eastAsiaTheme="majorEastAsia" w:hAnsi="Avenir Next LT Pro" w:cstheme="majorBidi"/>
        </w:rPr>
      </w:pPr>
      <w:r w:rsidRPr="001513B8">
        <w:rPr>
          <w:rFonts w:ascii="Avenir Next LT Pro" w:eastAsiaTheme="majorEastAsia" w:hAnsi="Avenir Next LT Pro" w:cstheme="majorBidi"/>
        </w:rPr>
        <w:t xml:space="preserve">Date: </w:t>
      </w:r>
      <w:r w:rsidR="00BB4AA8">
        <w:rPr>
          <w:rFonts w:ascii="Avenir Next LT Pro" w:eastAsiaTheme="majorEastAsia" w:hAnsi="Avenir Next LT Pro" w:cstheme="majorBidi"/>
        </w:rPr>
        <w:t>01/09/2026</w:t>
      </w:r>
    </w:p>
    <w:p w14:paraId="40F6D681" w14:textId="77777777" w:rsidR="007A2AC4" w:rsidRDefault="007A2AC4" w:rsidP="007A2AC4">
      <w:pPr>
        <w:rPr>
          <w:rFonts w:ascii="Avenir Next LT Pro" w:eastAsiaTheme="majorEastAsia" w:hAnsi="Avenir Next LT Pro" w:cstheme="majorBidi"/>
        </w:rPr>
      </w:pPr>
    </w:p>
    <w:p w14:paraId="7FD892BB" w14:textId="77777777" w:rsidR="007A2AC4" w:rsidRPr="007A2AC4" w:rsidRDefault="007A2AC4" w:rsidP="007A2AC4">
      <w:pPr>
        <w:rPr>
          <w:rFonts w:ascii="Avenir Next LT Pro" w:eastAsiaTheme="majorEastAsia" w:hAnsi="Avenir Next LT Pro" w:cstheme="majorBidi"/>
        </w:rPr>
      </w:pPr>
    </w:p>
    <w:p w14:paraId="73859C17" w14:textId="3F8F4F57" w:rsidR="00654495" w:rsidRPr="001513B8" w:rsidRDefault="00654495" w:rsidP="001513B8"/>
    <w:sectPr w:rsidR="00654495" w:rsidRPr="001513B8" w:rsidSect="009E4BAE">
      <w:footerReference w:type="defaul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8CCE" w14:textId="77777777" w:rsidR="008B7AEF" w:rsidRDefault="008B7AEF" w:rsidP="009E4BAE">
      <w:pPr>
        <w:spacing w:after="0" w:line="240" w:lineRule="auto"/>
      </w:pPr>
      <w:r>
        <w:separator/>
      </w:r>
    </w:p>
  </w:endnote>
  <w:endnote w:type="continuationSeparator" w:id="0">
    <w:p w14:paraId="42EEC2AA" w14:textId="77777777" w:rsidR="008B7AEF" w:rsidRDefault="008B7AEF" w:rsidP="009E4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662438"/>
      <w:docPartObj>
        <w:docPartGallery w:val="Page Numbers (Bottom of Page)"/>
        <w:docPartUnique/>
      </w:docPartObj>
    </w:sdtPr>
    <w:sdtContent>
      <w:sdt>
        <w:sdtPr>
          <w:id w:val="-1705238520"/>
          <w:docPartObj>
            <w:docPartGallery w:val="Page Numbers (Top of Page)"/>
            <w:docPartUnique/>
          </w:docPartObj>
        </w:sdtPr>
        <w:sdtContent>
          <w:p w14:paraId="4E3F51FC" w14:textId="710E50DD" w:rsidR="009E4BAE" w:rsidRDefault="009E4BAE" w:rsidP="00266E5F">
            <w:pPr>
              <w:pStyle w:val="Footer"/>
              <w:tabs>
                <w:tab w:val="clear" w:pos="9360"/>
                <w:tab w:val="right" w:pos="10773"/>
              </w:tabs>
            </w:pPr>
            <w:r w:rsidRPr="001A3DF1">
              <w:rPr>
                <w:rFonts w:ascii="Avenir Next LT Pro" w:hAnsi="Avenir Next LT Pro"/>
              </w:rPr>
              <w:t xml:space="preserve">Page </w:t>
            </w:r>
            <w:r w:rsidRPr="001A3DF1">
              <w:rPr>
                <w:rFonts w:ascii="Avenir Next LT Pro" w:hAnsi="Avenir Next LT Pro"/>
                <w:b/>
                <w:bCs/>
              </w:rPr>
              <w:fldChar w:fldCharType="begin"/>
            </w:r>
            <w:r w:rsidRPr="001A3DF1">
              <w:rPr>
                <w:rFonts w:ascii="Avenir Next LT Pro" w:hAnsi="Avenir Next LT Pro"/>
                <w:b/>
                <w:bCs/>
              </w:rPr>
              <w:instrText xml:space="preserve"> PAGE </w:instrText>
            </w:r>
            <w:r w:rsidRPr="001A3DF1">
              <w:rPr>
                <w:rFonts w:ascii="Avenir Next LT Pro" w:hAnsi="Avenir Next LT Pro"/>
                <w:b/>
                <w:bCs/>
              </w:rPr>
              <w:fldChar w:fldCharType="separate"/>
            </w:r>
            <w:r w:rsidRPr="001A3DF1">
              <w:rPr>
                <w:rFonts w:ascii="Avenir Next LT Pro" w:hAnsi="Avenir Next LT Pro"/>
                <w:b/>
                <w:bCs/>
                <w:noProof/>
              </w:rPr>
              <w:t>2</w:t>
            </w:r>
            <w:r w:rsidRPr="001A3DF1">
              <w:rPr>
                <w:rFonts w:ascii="Avenir Next LT Pro" w:hAnsi="Avenir Next LT Pro"/>
                <w:b/>
                <w:bCs/>
              </w:rPr>
              <w:fldChar w:fldCharType="end"/>
            </w:r>
            <w:r w:rsidRPr="001A3DF1">
              <w:rPr>
                <w:rFonts w:ascii="Avenir Next LT Pro" w:hAnsi="Avenir Next LT Pro"/>
              </w:rPr>
              <w:t xml:space="preserve"> of </w:t>
            </w:r>
            <w:r w:rsidRPr="001A3DF1">
              <w:rPr>
                <w:rFonts w:ascii="Avenir Next LT Pro" w:hAnsi="Avenir Next LT Pro"/>
                <w:b/>
                <w:bCs/>
              </w:rPr>
              <w:fldChar w:fldCharType="begin"/>
            </w:r>
            <w:r w:rsidRPr="001A3DF1">
              <w:rPr>
                <w:rFonts w:ascii="Avenir Next LT Pro" w:hAnsi="Avenir Next LT Pro"/>
                <w:b/>
                <w:bCs/>
              </w:rPr>
              <w:instrText xml:space="preserve"> NUMPAGES  </w:instrText>
            </w:r>
            <w:r w:rsidRPr="001A3DF1">
              <w:rPr>
                <w:rFonts w:ascii="Avenir Next LT Pro" w:hAnsi="Avenir Next LT Pro"/>
                <w:b/>
                <w:bCs/>
              </w:rPr>
              <w:fldChar w:fldCharType="separate"/>
            </w:r>
            <w:r w:rsidRPr="001A3DF1">
              <w:rPr>
                <w:rFonts w:ascii="Avenir Next LT Pro" w:hAnsi="Avenir Next LT Pro"/>
                <w:b/>
                <w:bCs/>
                <w:noProof/>
              </w:rPr>
              <w:t>2</w:t>
            </w:r>
            <w:r w:rsidRPr="001A3DF1">
              <w:rPr>
                <w:rFonts w:ascii="Avenir Next LT Pro" w:hAnsi="Avenir Next LT Pro"/>
                <w:b/>
                <w:bCs/>
              </w:rPr>
              <w:fldChar w:fldCharType="end"/>
            </w:r>
            <w:r w:rsidR="00266E5F">
              <w:rPr>
                <w:b/>
                <w:bCs/>
                <w:sz w:val="24"/>
                <w:szCs w:val="24"/>
              </w:rPr>
              <w:tab/>
            </w:r>
            <w:r w:rsidR="00266E5F">
              <w:rPr>
                <w:b/>
                <w:bCs/>
                <w:sz w:val="24"/>
                <w:szCs w:val="24"/>
              </w:rPr>
              <w:tab/>
            </w:r>
            <w:r w:rsidR="00266E5F" w:rsidRPr="001D4E71">
              <w:rPr>
                <w:rFonts w:ascii="Avenir Next LT Pro" w:hAnsi="Avenir Next LT Pro"/>
                <w:sz w:val="24"/>
                <w:szCs w:val="24"/>
              </w:rPr>
              <w:t>SCH02 RSHE Model Primary Policy Version</w:t>
            </w:r>
          </w:p>
        </w:sdtContent>
      </w:sdt>
    </w:sdtContent>
  </w:sdt>
  <w:p w14:paraId="22B54D85" w14:textId="045904E4" w:rsidR="009E4BAE" w:rsidRDefault="00266E5F">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FEA5A" w14:textId="77777777" w:rsidR="008B7AEF" w:rsidRDefault="008B7AEF" w:rsidP="009E4BAE">
      <w:pPr>
        <w:spacing w:after="0" w:line="240" w:lineRule="auto"/>
      </w:pPr>
      <w:r>
        <w:separator/>
      </w:r>
    </w:p>
  </w:footnote>
  <w:footnote w:type="continuationSeparator" w:id="0">
    <w:p w14:paraId="3749F0FF" w14:textId="77777777" w:rsidR="008B7AEF" w:rsidRDefault="008B7AEF" w:rsidP="009E4B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1D9A15D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DA239A7"/>
    <w:multiLevelType w:val="hybridMultilevel"/>
    <w:tmpl w:val="D3B45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13329"/>
    <w:multiLevelType w:val="hybridMultilevel"/>
    <w:tmpl w:val="E0B87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942887"/>
    <w:multiLevelType w:val="multilevel"/>
    <w:tmpl w:val="CB7CDDD4"/>
    <w:lvl w:ilvl="0">
      <w:start w:val="1"/>
      <w:numFmt w:val="decimal"/>
      <w:pStyle w:val="Style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C17D0A"/>
    <w:multiLevelType w:val="hybridMultilevel"/>
    <w:tmpl w:val="ED7AE12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090634"/>
    <w:multiLevelType w:val="hybridMultilevel"/>
    <w:tmpl w:val="D33EAA90"/>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1" w15:restartNumberingAfterBreak="0">
    <w:nsid w:val="24B15012"/>
    <w:multiLevelType w:val="multilevel"/>
    <w:tmpl w:val="EA962322"/>
    <w:lvl w:ilvl="0">
      <w:start w:val="18"/>
      <w:numFmt w:val="decimal"/>
      <w:lvlText w:val="%1.0"/>
      <w:lvlJc w:val="left"/>
      <w:pPr>
        <w:ind w:left="720" w:hanging="720"/>
      </w:pPr>
      <w:rPr>
        <w:rFonts w:hint="default"/>
      </w:rPr>
    </w:lvl>
    <w:lvl w:ilvl="1">
      <w:start w:val="1"/>
      <w:numFmt w:val="decimal"/>
      <w:lvlText w:val="%1.%2"/>
      <w:lvlJc w:val="left"/>
      <w:pPr>
        <w:ind w:left="1440" w:hanging="720"/>
      </w:pPr>
      <w:rPr>
        <w:rFonts w:hint="default"/>
        <w:b/>
        <w:bCs/>
        <w:color w:val="22355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2" w15:restartNumberingAfterBreak="0">
    <w:nsid w:val="314A305C"/>
    <w:multiLevelType w:val="hybridMultilevel"/>
    <w:tmpl w:val="6728F9E4"/>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3" w15:restartNumberingAfterBreak="0">
    <w:nsid w:val="33AE6410"/>
    <w:multiLevelType w:val="multilevel"/>
    <w:tmpl w:val="0804EE8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 w15:restartNumberingAfterBreak="0">
    <w:nsid w:val="45396BF0"/>
    <w:multiLevelType w:val="hybridMultilevel"/>
    <w:tmpl w:val="7B5C153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B510D8"/>
    <w:multiLevelType w:val="hybridMultilevel"/>
    <w:tmpl w:val="CF8CA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B1055B"/>
    <w:multiLevelType w:val="hybridMultilevel"/>
    <w:tmpl w:val="60DAE7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4F7765"/>
    <w:multiLevelType w:val="multilevel"/>
    <w:tmpl w:val="D88288D8"/>
    <w:lvl w:ilvl="0">
      <w:start w:val="17"/>
      <w:numFmt w:val="decimal"/>
      <w:lvlText w:val="%1.0"/>
      <w:lvlJc w:val="left"/>
      <w:pPr>
        <w:ind w:left="525" w:hanging="525"/>
      </w:pPr>
      <w:rPr>
        <w:rFonts w:ascii="Avenir Next LT Pro" w:hAnsi="Avenir Next LT Pro" w:hint="default"/>
        <w:color w:val="FFFFFF" w:themeColor="background1"/>
        <w:sz w:val="28"/>
      </w:rPr>
    </w:lvl>
    <w:lvl w:ilvl="1">
      <w:start w:val="1"/>
      <w:numFmt w:val="decimal"/>
      <w:lvlText w:val="%1.%2"/>
      <w:lvlJc w:val="left"/>
      <w:pPr>
        <w:ind w:left="1245" w:hanging="525"/>
      </w:pPr>
      <w:rPr>
        <w:rFonts w:ascii="Avenir Next LT Pro" w:hAnsi="Avenir Next LT Pro" w:hint="default"/>
        <w:color w:val="auto"/>
        <w:sz w:val="22"/>
        <w:szCs w:val="22"/>
      </w:rPr>
    </w:lvl>
    <w:lvl w:ilvl="2">
      <w:start w:val="1"/>
      <w:numFmt w:val="decimal"/>
      <w:lvlText w:val="%1.%2.%3"/>
      <w:lvlJc w:val="left"/>
      <w:pPr>
        <w:ind w:left="2160" w:hanging="720"/>
      </w:pPr>
      <w:rPr>
        <w:rFonts w:asciiTheme="majorHAnsi" w:hAnsiTheme="majorHAnsi" w:hint="default"/>
        <w:color w:val="365F91" w:themeColor="accent1" w:themeShade="BF"/>
        <w:sz w:val="28"/>
      </w:rPr>
    </w:lvl>
    <w:lvl w:ilvl="3">
      <w:start w:val="1"/>
      <w:numFmt w:val="decimal"/>
      <w:lvlText w:val="%1.%2.%3.%4"/>
      <w:lvlJc w:val="left"/>
      <w:pPr>
        <w:ind w:left="3240" w:hanging="1080"/>
      </w:pPr>
      <w:rPr>
        <w:rFonts w:asciiTheme="majorHAnsi" w:hAnsiTheme="majorHAnsi" w:hint="default"/>
        <w:color w:val="365F91" w:themeColor="accent1" w:themeShade="BF"/>
        <w:sz w:val="28"/>
      </w:rPr>
    </w:lvl>
    <w:lvl w:ilvl="4">
      <w:start w:val="1"/>
      <w:numFmt w:val="decimal"/>
      <w:lvlText w:val="%1.%2.%3.%4.%5"/>
      <w:lvlJc w:val="left"/>
      <w:pPr>
        <w:ind w:left="3960" w:hanging="1080"/>
      </w:pPr>
      <w:rPr>
        <w:rFonts w:asciiTheme="majorHAnsi" w:hAnsiTheme="majorHAnsi" w:hint="default"/>
        <w:color w:val="365F91" w:themeColor="accent1" w:themeShade="BF"/>
        <w:sz w:val="28"/>
      </w:rPr>
    </w:lvl>
    <w:lvl w:ilvl="5">
      <w:start w:val="1"/>
      <w:numFmt w:val="decimal"/>
      <w:lvlText w:val="%1.%2.%3.%4.%5.%6"/>
      <w:lvlJc w:val="left"/>
      <w:pPr>
        <w:ind w:left="5040" w:hanging="1440"/>
      </w:pPr>
      <w:rPr>
        <w:rFonts w:asciiTheme="majorHAnsi" w:hAnsiTheme="majorHAnsi" w:hint="default"/>
        <w:color w:val="365F91" w:themeColor="accent1" w:themeShade="BF"/>
        <w:sz w:val="28"/>
      </w:rPr>
    </w:lvl>
    <w:lvl w:ilvl="6">
      <w:start w:val="1"/>
      <w:numFmt w:val="decimal"/>
      <w:lvlText w:val="%1.%2.%3.%4.%5.%6.%7"/>
      <w:lvlJc w:val="left"/>
      <w:pPr>
        <w:ind w:left="5760" w:hanging="1440"/>
      </w:pPr>
      <w:rPr>
        <w:rFonts w:asciiTheme="majorHAnsi" w:hAnsiTheme="majorHAnsi" w:hint="default"/>
        <w:color w:val="365F91" w:themeColor="accent1" w:themeShade="BF"/>
        <w:sz w:val="28"/>
      </w:rPr>
    </w:lvl>
    <w:lvl w:ilvl="7">
      <w:start w:val="1"/>
      <w:numFmt w:val="decimal"/>
      <w:lvlText w:val="%1.%2.%3.%4.%5.%6.%7.%8"/>
      <w:lvlJc w:val="left"/>
      <w:pPr>
        <w:ind w:left="6840" w:hanging="1800"/>
      </w:pPr>
      <w:rPr>
        <w:rFonts w:asciiTheme="majorHAnsi" w:hAnsiTheme="majorHAnsi" w:hint="default"/>
        <w:color w:val="365F91" w:themeColor="accent1" w:themeShade="BF"/>
        <w:sz w:val="28"/>
      </w:rPr>
    </w:lvl>
    <w:lvl w:ilvl="8">
      <w:start w:val="1"/>
      <w:numFmt w:val="decimal"/>
      <w:lvlText w:val="%1.%2.%3.%4.%5.%6.%7.%8.%9"/>
      <w:lvlJc w:val="left"/>
      <w:pPr>
        <w:ind w:left="7560" w:hanging="1800"/>
      </w:pPr>
      <w:rPr>
        <w:rFonts w:asciiTheme="majorHAnsi" w:hAnsiTheme="majorHAnsi" w:hint="default"/>
        <w:color w:val="365F91" w:themeColor="accent1" w:themeShade="BF"/>
        <w:sz w:val="28"/>
      </w:rPr>
    </w:lvl>
  </w:abstractNum>
  <w:abstractNum w:abstractNumId="18" w15:restartNumberingAfterBreak="0">
    <w:nsid w:val="54AE61AB"/>
    <w:multiLevelType w:val="hybridMultilevel"/>
    <w:tmpl w:val="3FF28E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561326"/>
    <w:multiLevelType w:val="hybridMultilevel"/>
    <w:tmpl w:val="413855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CAA2DB7"/>
    <w:multiLevelType w:val="multilevel"/>
    <w:tmpl w:val="144E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1E3F86"/>
    <w:multiLevelType w:val="hybridMultilevel"/>
    <w:tmpl w:val="A364B2B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FBB3523"/>
    <w:multiLevelType w:val="hybridMultilevel"/>
    <w:tmpl w:val="324ACB0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11D2CE3"/>
    <w:multiLevelType w:val="hybridMultilevel"/>
    <w:tmpl w:val="81564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4B18CD"/>
    <w:multiLevelType w:val="multilevel"/>
    <w:tmpl w:val="2A08EB7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5" w15:restartNumberingAfterBreak="0">
    <w:nsid w:val="7878733E"/>
    <w:multiLevelType w:val="hybridMultilevel"/>
    <w:tmpl w:val="9F60ACB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9981082"/>
    <w:multiLevelType w:val="hybridMultilevel"/>
    <w:tmpl w:val="F1E21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2517BE"/>
    <w:multiLevelType w:val="hybridMultilevel"/>
    <w:tmpl w:val="003093C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11738">
    <w:abstractNumId w:val="5"/>
  </w:num>
  <w:num w:numId="2" w16cid:durableId="215239793">
    <w:abstractNumId w:val="3"/>
  </w:num>
  <w:num w:numId="3" w16cid:durableId="1725374185">
    <w:abstractNumId w:val="2"/>
  </w:num>
  <w:num w:numId="4" w16cid:durableId="1634748839">
    <w:abstractNumId w:val="4"/>
  </w:num>
  <w:num w:numId="5" w16cid:durableId="507983441">
    <w:abstractNumId w:val="1"/>
  </w:num>
  <w:num w:numId="6" w16cid:durableId="363597307">
    <w:abstractNumId w:val="0"/>
  </w:num>
  <w:num w:numId="7" w16cid:durableId="1884635375">
    <w:abstractNumId w:val="25"/>
  </w:num>
  <w:num w:numId="8" w16cid:durableId="797575512">
    <w:abstractNumId w:val="22"/>
  </w:num>
  <w:num w:numId="9" w16cid:durableId="1213466723">
    <w:abstractNumId w:val="26"/>
  </w:num>
  <w:num w:numId="10" w16cid:durableId="172379756">
    <w:abstractNumId w:val="6"/>
  </w:num>
  <w:num w:numId="11" w16cid:durableId="1067728393">
    <w:abstractNumId w:val="7"/>
  </w:num>
  <w:num w:numId="12" w16cid:durableId="1489707888">
    <w:abstractNumId w:val="20"/>
  </w:num>
  <w:num w:numId="13" w16cid:durableId="1636597586">
    <w:abstractNumId w:val="24"/>
  </w:num>
  <w:num w:numId="14" w16cid:durableId="1321470528">
    <w:abstractNumId w:val="9"/>
  </w:num>
  <w:num w:numId="15" w16cid:durableId="1496142608">
    <w:abstractNumId w:val="15"/>
  </w:num>
  <w:num w:numId="16" w16cid:durableId="844856738">
    <w:abstractNumId w:val="17"/>
  </w:num>
  <w:num w:numId="17" w16cid:durableId="779566437">
    <w:abstractNumId w:val="11"/>
  </w:num>
  <w:num w:numId="18" w16cid:durableId="1468931367">
    <w:abstractNumId w:val="19"/>
  </w:num>
  <w:num w:numId="19" w16cid:durableId="517045664">
    <w:abstractNumId w:val="14"/>
  </w:num>
  <w:num w:numId="20" w16cid:durableId="327633817">
    <w:abstractNumId w:val="27"/>
  </w:num>
  <w:num w:numId="21" w16cid:durableId="766774791">
    <w:abstractNumId w:val="21"/>
  </w:num>
  <w:num w:numId="22" w16cid:durableId="276185508">
    <w:abstractNumId w:val="23"/>
  </w:num>
  <w:num w:numId="23" w16cid:durableId="842402531">
    <w:abstractNumId w:val="10"/>
  </w:num>
  <w:num w:numId="24" w16cid:durableId="1706372293">
    <w:abstractNumId w:val="12"/>
  </w:num>
  <w:num w:numId="25" w16cid:durableId="670571499">
    <w:abstractNumId w:val="16"/>
  </w:num>
  <w:num w:numId="26" w16cid:durableId="1259830195">
    <w:abstractNumId w:val="18"/>
  </w:num>
  <w:num w:numId="27" w16cid:durableId="1940017062">
    <w:abstractNumId w:val="13"/>
  </w:num>
  <w:num w:numId="28" w16cid:durableId="1499073016">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5BA"/>
    <w:rsid w:val="0006063C"/>
    <w:rsid w:val="0006275E"/>
    <w:rsid w:val="0012294D"/>
    <w:rsid w:val="0015074B"/>
    <w:rsid w:val="001513B8"/>
    <w:rsid w:val="00165412"/>
    <w:rsid w:val="001900CA"/>
    <w:rsid w:val="001A3DF1"/>
    <w:rsid w:val="001B6F2F"/>
    <w:rsid w:val="001C2552"/>
    <w:rsid w:val="001E5919"/>
    <w:rsid w:val="00215CA7"/>
    <w:rsid w:val="00225B60"/>
    <w:rsid w:val="00230DA4"/>
    <w:rsid w:val="00231337"/>
    <w:rsid w:val="0026316D"/>
    <w:rsid w:val="00266E5F"/>
    <w:rsid w:val="0027607B"/>
    <w:rsid w:val="00280CE2"/>
    <w:rsid w:val="0029639D"/>
    <w:rsid w:val="00326F90"/>
    <w:rsid w:val="00330C21"/>
    <w:rsid w:val="00332EAF"/>
    <w:rsid w:val="003A68AA"/>
    <w:rsid w:val="003C3066"/>
    <w:rsid w:val="003E7089"/>
    <w:rsid w:val="00402EAB"/>
    <w:rsid w:val="00405D4A"/>
    <w:rsid w:val="004B1257"/>
    <w:rsid w:val="004D3BCF"/>
    <w:rsid w:val="004F273F"/>
    <w:rsid w:val="00505E46"/>
    <w:rsid w:val="005778B8"/>
    <w:rsid w:val="005825C7"/>
    <w:rsid w:val="00592FCD"/>
    <w:rsid w:val="005A17EE"/>
    <w:rsid w:val="005A6CEB"/>
    <w:rsid w:val="005B409E"/>
    <w:rsid w:val="005D5615"/>
    <w:rsid w:val="005F777C"/>
    <w:rsid w:val="0061045B"/>
    <w:rsid w:val="00633FD6"/>
    <w:rsid w:val="00636D9B"/>
    <w:rsid w:val="00654495"/>
    <w:rsid w:val="006A63F2"/>
    <w:rsid w:val="006B1EDB"/>
    <w:rsid w:val="006C2E3D"/>
    <w:rsid w:val="006C6BB4"/>
    <w:rsid w:val="006F6226"/>
    <w:rsid w:val="0072125F"/>
    <w:rsid w:val="00763A18"/>
    <w:rsid w:val="00797DF4"/>
    <w:rsid w:val="00797F64"/>
    <w:rsid w:val="007A2AC4"/>
    <w:rsid w:val="007D3214"/>
    <w:rsid w:val="0085353F"/>
    <w:rsid w:val="0087243C"/>
    <w:rsid w:val="008824FC"/>
    <w:rsid w:val="0088387B"/>
    <w:rsid w:val="00897FC3"/>
    <w:rsid w:val="008A4E49"/>
    <w:rsid w:val="008B444F"/>
    <w:rsid w:val="008B7AEF"/>
    <w:rsid w:val="00926C39"/>
    <w:rsid w:val="00963F60"/>
    <w:rsid w:val="00977B31"/>
    <w:rsid w:val="009A00F4"/>
    <w:rsid w:val="009A5AD4"/>
    <w:rsid w:val="009E4BAE"/>
    <w:rsid w:val="00A26A39"/>
    <w:rsid w:val="00A521B7"/>
    <w:rsid w:val="00A900A1"/>
    <w:rsid w:val="00A9445B"/>
    <w:rsid w:val="00AA1D8D"/>
    <w:rsid w:val="00AA3D1B"/>
    <w:rsid w:val="00AE4397"/>
    <w:rsid w:val="00B308A2"/>
    <w:rsid w:val="00B47730"/>
    <w:rsid w:val="00B849D5"/>
    <w:rsid w:val="00B84CC4"/>
    <w:rsid w:val="00BB4AA8"/>
    <w:rsid w:val="00C03C5F"/>
    <w:rsid w:val="00C4482D"/>
    <w:rsid w:val="00C61770"/>
    <w:rsid w:val="00CB0664"/>
    <w:rsid w:val="00CB1FAC"/>
    <w:rsid w:val="00CE757A"/>
    <w:rsid w:val="00D01D82"/>
    <w:rsid w:val="00D24DB0"/>
    <w:rsid w:val="00D31489"/>
    <w:rsid w:val="00D322FA"/>
    <w:rsid w:val="00D7697D"/>
    <w:rsid w:val="00D94601"/>
    <w:rsid w:val="00D94C2E"/>
    <w:rsid w:val="00DA1A48"/>
    <w:rsid w:val="00DA7DD3"/>
    <w:rsid w:val="00E30CD4"/>
    <w:rsid w:val="00E431CD"/>
    <w:rsid w:val="00E879BB"/>
    <w:rsid w:val="00E90E99"/>
    <w:rsid w:val="00F03C4A"/>
    <w:rsid w:val="00F07D82"/>
    <w:rsid w:val="00F20CD6"/>
    <w:rsid w:val="00F32D74"/>
    <w:rsid w:val="00F80224"/>
    <w:rsid w:val="00FA59A5"/>
    <w:rsid w:val="00FB3079"/>
    <w:rsid w:val="00FC693F"/>
    <w:rsid w:val="00FE5A32"/>
    <w:rsid w:val="00FF4C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B620D4"/>
  <w14:defaultImageDpi w14:val="300"/>
  <w15:docId w15:val="{4F59B0C3-DFEC-4ABA-ACF2-C59B0F30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F777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TOC1">
    <w:name w:val="toc 1"/>
    <w:basedOn w:val="Normal"/>
    <w:next w:val="Normal"/>
    <w:autoRedefine/>
    <w:uiPriority w:val="39"/>
    <w:unhideWhenUsed/>
    <w:rsid w:val="00A26A39"/>
    <w:pPr>
      <w:spacing w:after="100"/>
    </w:pPr>
  </w:style>
  <w:style w:type="paragraph" w:styleId="TOC2">
    <w:name w:val="toc 2"/>
    <w:basedOn w:val="Normal"/>
    <w:next w:val="Normal"/>
    <w:autoRedefine/>
    <w:uiPriority w:val="39"/>
    <w:unhideWhenUsed/>
    <w:rsid w:val="008A4E49"/>
    <w:pPr>
      <w:tabs>
        <w:tab w:val="left" w:pos="1200"/>
        <w:tab w:val="right" w:leader="dot" w:pos="10790"/>
      </w:tabs>
      <w:spacing w:after="100"/>
      <w:ind w:left="709" w:hanging="709"/>
    </w:pPr>
    <w:rPr>
      <w:rFonts w:ascii="Avenir Next LT Pro" w:eastAsiaTheme="majorEastAsia" w:hAnsi="Avenir Next LT Pro" w:cstheme="majorBidi"/>
      <w:noProof/>
    </w:rPr>
  </w:style>
  <w:style w:type="character" w:styleId="Hyperlink">
    <w:name w:val="Hyperlink"/>
    <w:basedOn w:val="DefaultParagraphFont"/>
    <w:uiPriority w:val="99"/>
    <w:unhideWhenUsed/>
    <w:rsid w:val="00A26A39"/>
    <w:rPr>
      <w:color w:val="0000FF" w:themeColor="hyperlink"/>
      <w:u w:val="single"/>
    </w:rPr>
  </w:style>
  <w:style w:type="paragraph" w:customStyle="1" w:styleId="Style3">
    <w:name w:val="Style3"/>
    <w:basedOn w:val="ListParagraph"/>
    <w:link w:val="Style3Char"/>
    <w:qFormat/>
    <w:rsid w:val="00CE757A"/>
    <w:pPr>
      <w:numPr>
        <w:numId w:val="28"/>
      </w:numPr>
      <w:jc w:val="both"/>
    </w:pPr>
    <w:rPr>
      <w:rFonts w:ascii="Avenir Next LT Pro" w:eastAsiaTheme="minorHAnsi" w:hAnsi="Avenir Next LT Pro"/>
      <w:color w:val="353656"/>
      <w:sz w:val="32"/>
      <w:szCs w:val="32"/>
      <w:lang w:val="en-GB"/>
    </w:rPr>
  </w:style>
  <w:style w:type="character" w:customStyle="1" w:styleId="Style3Char">
    <w:name w:val="Style3 Char"/>
    <w:basedOn w:val="DefaultParagraphFont"/>
    <w:link w:val="Style3"/>
    <w:rsid w:val="00CE757A"/>
    <w:rPr>
      <w:rFonts w:ascii="Avenir Next LT Pro" w:eastAsiaTheme="minorHAnsi" w:hAnsi="Avenir Next LT Pro"/>
      <w:color w:val="353656"/>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EC9AA40EEBA4CA4B7037A053D473D" ma:contentTypeVersion="4" ma:contentTypeDescription="Create a new document." ma:contentTypeScope="" ma:versionID="0eecd8d2fda6cb47d44ce862b6302199">
  <xsd:schema xmlns:xsd="http://www.w3.org/2001/XMLSchema" xmlns:xs="http://www.w3.org/2001/XMLSchema" xmlns:p="http://schemas.microsoft.com/office/2006/metadata/properties" xmlns:ns2="e4a16e0c-3423-4ae7-8a3a-e8702b272cb9" targetNamespace="http://schemas.microsoft.com/office/2006/metadata/properties" ma:root="true" ma:fieldsID="fd6fe9389631dd7ddbce629b5d1fdb5b" ns2:_="">
    <xsd:import namespace="e4a16e0c-3423-4ae7-8a3a-e8702b272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16e0c-3423-4ae7-8a3a-e8702b272c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83736D-7A6F-4E4F-A0B8-CF1D1C978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16e0c-3423-4ae7-8a3a-e8702b272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BA00CC-7FD8-4AAB-AFC7-59BDACEACEDA}">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B287713-38BF-4F82-9570-F98ACED47E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15816</CharactersWithSpaces>
  <SharedDoc>false</SharedDoc>
  <HyperlinkBase/>
  <HLinks>
    <vt:vector size="120" baseType="variant">
      <vt:variant>
        <vt:i4>1114160</vt:i4>
      </vt:variant>
      <vt:variant>
        <vt:i4>116</vt:i4>
      </vt:variant>
      <vt:variant>
        <vt:i4>0</vt:i4>
      </vt:variant>
      <vt:variant>
        <vt:i4>5</vt:i4>
      </vt:variant>
      <vt:variant>
        <vt:lpwstr/>
      </vt:variant>
      <vt:variant>
        <vt:lpwstr>_Toc220918354</vt:lpwstr>
      </vt:variant>
      <vt:variant>
        <vt:i4>1114160</vt:i4>
      </vt:variant>
      <vt:variant>
        <vt:i4>110</vt:i4>
      </vt:variant>
      <vt:variant>
        <vt:i4>0</vt:i4>
      </vt:variant>
      <vt:variant>
        <vt:i4>5</vt:i4>
      </vt:variant>
      <vt:variant>
        <vt:lpwstr/>
      </vt:variant>
      <vt:variant>
        <vt:lpwstr>_Toc220918353</vt:lpwstr>
      </vt:variant>
      <vt:variant>
        <vt:i4>1114160</vt:i4>
      </vt:variant>
      <vt:variant>
        <vt:i4>104</vt:i4>
      </vt:variant>
      <vt:variant>
        <vt:i4>0</vt:i4>
      </vt:variant>
      <vt:variant>
        <vt:i4>5</vt:i4>
      </vt:variant>
      <vt:variant>
        <vt:lpwstr/>
      </vt:variant>
      <vt:variant>
        <vt:lpwstr>_Toc220918352</vt:lpwstr>
      </vt:variant>
      <vt:variant>
        <vt:i4>1114160</vt:i4>
      </vt:variant>
      <vt:variant>
        <vt:i4>98</vt:i4>
      </vt:variant>
      <vt:variant>
        <vt:i4>0</vt:i4>
      </vt:variant>
      <vt:variant>
        <vt:i4>5</vt:i4>
      </vt:variant>
      <vt:variant>
        <vt:lpwstr/>
      </vt:variant>
      <vt:variant>
        <vt:lpwstr>_Toc220918351</vt:lpwstr>
      </vt:variant>
      <vt:variant>
        <vt:i4>1114160</vt:i4>
      </vt:variant>
      <vt:variant>
        <vt:i4>92</vt:i4>
      </vt:variant>
      <vt:variant>
        <vt:i4>0</vt:i4>
      </vt:variant>
      <vt:variant>
        <vt:i4>5</vt:i4>
      </vt:variant>
      <vt:variant>
        <vt:lpwstr/>
      </vt:variant>
      <vt:variant>
        <vt:lpwstr>_Toc220918350</vt:lpwstr>
      </vt:variant>
      <vt:variant>
        <vt:i4>1048624</vt:i4>
      </vt:variant>
      <vt:variant>
        <vt:i4>86</vt:i4>
      </vt:variant>
      <vt:variant>
        <vt:i4>0</vt:i4>
      </vt:variant>
      <vt:variant>
        <vt:i4>5</vt:i4>
      </vt:variant>
      <vt:variant>
        <vt:lpwstr/>
      </vt:variant>
      <vt:variant>
        <vt:lpwstr>_Toc220918349</vt:lpwstr>
      </vt:variant>
      <vt:variant>
        <vt:i4>1048624</vt:i4>
      </vt:variant>
      <vt:variant>
        <vt:i4>80</vt:i4>
      </vt:variant>
      <vt:variant>
        <vt:i4>0</vt:i4>
      </vt:variant>
      <vt:variant>
        <vt:i4>5</vt:i4>
      </vt:variant>
      <vt:variant>
        <vt:lpwstr/>
      </vt:variant>
      <vt:variant>
        <vt:lpwstr>_Toc220918348</vt:lpwstr>
      </vt:variant>
      <vt:variant>
        <vt:i4>1048624</vt:i4>
      </vt:variant>
      <vt:variant>
        <vt:i4>74</vt:i4>
      </vt:variant>
      <vt:variant>
        <vt:i4>0</vt:i4>
      </vt:variant>
      <vt:variant>
        <vt:i4>5</vt:i4>
      </vt:variant>
      <vt:variant>
        <vt:lpwstr/>
      </vt:variant>
      <vt:variant>
        <vt:lpwstr>_Toc220918347</vt:lpwstr>
      </vt:variant>
      <vt:variant>
        <vt:i4>1048624</vt:i4>
      </vt:variant>
      <vt:variant>
        <vt:i4>68</vt:i4>
      </vt:variant>
      <vt:variant>
        <vt:i4>0</vt:i4>
      </vt:variant>
      <vt:variant>
        <vt:i4>5</vt:i4>
      </vt:variant>
      <vt:variant>
        <vt:lpwstr/>
      </vt:variant>
      <vt:variant>
        <vt:lpwstr>_Toc220918346</vt:lpwstr>
      </vt:variant>
      <vt:variant>
        <vt:i4>1048624</vt:i4>
      </vt:variant>
      <vt:variant>
        <vt:i4>62</vt:i4>
      </vt:variant>
      <vt:variant>
        <vt:i4>0</vt:i4>
      </vt:variant>
      <vt:variant>
        <vt:i4>5</vt:i4>
      </vt:variant>
      <vt:variant>
        <vt:lpwstr/>
      </vt:variant>
      <vt:variant>
        <vt:lpwstr>_Toc220918345</vt:lpwstr>
      </vt:variant>
      <vt:variant>
        <vt:i4>1048624</vt:i4>
      </vt:variant>
      <vt:variant>
        <vt:i4>56</vt:i4>
      </vt:variant>
      <vt:variant>
        <vt:i4>0</vt:i4>
      </vt:variant>
      <vt:variant>
        <vt:i4>5</vt:i4>
      </vt:variant>
      <vt:variant>
        <vt:lpwstr/>
      </vt:variant>
      <vt:variant>
        <vt:lpwstr>_Toc220918344</vt:lpwstr>
      </vt:variant>
      <vt:variant>
        <vt:i4>1048624</vt:i4>
      </vt:variant>
      <vt:variant>
        <vt:i4>50</vt:i4>
      </vt:variant>
      <vt:variant>
        <vt:i4>0</vt:i4>
      </vt:variant>
      <vt:variant>
        <vt:i4>5</vt:i4>
      </vt:variant>
      <vt:variant>
        <vt:lpwstr/>
      </vt:variant>
      <vt:variant>
        <vt:lpwstr>_Toc220918343</vt:lpwstr>
      </vt:variant>
      <vt:variant>
        <vt:i4>1048624</vt:i4>
      </vt:variant>
      <vt:variant>
        <vt:i4>44</vt:i4>
      </vt:variant>
      <vt:variant>
        <vt:i4>0</vt:i4>
      </vt:variant>
      <vt:variant>
        <vt:i4>5</vt:i4>
      </vt:variant>
      <vt:variant>
        <vt:lpwstr/>
      </vt:variant>
      <vt:variant>
        <vt:lpwstr>_Toc220918342</vt:lpwstr>
      </vt:variant>
      <vt:variant>
        <vt:i4>1048624</vt:i4>
      </vt:variant>
      <vt:variant>
        <vt:i4>38</vt:i4>
      </vt:variant>
      <vt:variant>
        <vt:i4>0</vt:i4>
      </vt:variant>
      <vt:variant>
        <vt:i4>5</vt:i4>
      </vt:variant>
      <vt:variant>
        <vt:lpwstr/>
      </vt:variant>
      <vt:variant>
        <vt:lpwstr>_Toc220918341</vt:lpwstr>
      </vt:variant>
      <vt:variant>
        <vt:i4>1048624</vt:i4>
      </vt:variant>
      <vt:variant>
        <vt:i4>32</vt:i4>
      </vt:variant>
      <vt:variant>
        <vt:i4>0</vt:i4>
      </vt:variant>
      <vt:variant>
        <vt:i4>5</vt:i4>
      </vt:variant>
      <vt:variant>
        <vt:lpwstr/>
      </vt:variant>
      <vt:variant>
        <vt:lpwstr>_Toc220918340</vt:lpwstr>
      </vt:variant>
      <vt:variant>
        <vt:i4>1507376</vt:i4>
      </vt:variant>
      <vt:variant>
        <vt:i4>26</vt:i4>
      </vt:variant>
      <vt:variant>
        <vt:i4>0</vt:i4>
      </vt:variant>
      <vt:variant>
        <vt:i4>5</vt:i4>
      </vt:variant>
      <vt:variant>
        <vt:lpwstr/>
      </vt:variant>
      <vt:variant>
        <vt:lpwstr>_Toc220918339</vt:lpwstr>
      </vt:variant>
      <vt:variant>
        <vt:i4>1507376</vt:i4>
      </vt:variant>
      <vt:variant>
        <vt:i4>20</vt:i4>
      </vt:variant>
      <vt:variant>
        <vt:i4>0</vt:i4>
      </vt:variant>
      <vt:variant>
        <vt:i4>5</vt:i4>
      </vt:variant>
      <vt:variant>
        <vt:lpwstr/>
      </vt:variant>
      <vt:variant>
        <vt:lpwstr>_Toc220918338</vt:lpwstr>
      </vt:variant>
      <vt:variant>
        <vt:i4>1507376</vt:i4>
      </vt:variant>
      <vt:variant>
        <vt:i4>14</vt:i4>
      </vt:variant>
      <vt:variant>
        <vt:i4>0</vt:i4>
      </vt:variant>
      <vt:variant>
        <vt:i4>5</vt:i4>
      </vt:variant>
      <vt:variant>
        <vt:lpwstr/>
      </vt:variant>
      <vt:variant>
        <vt:lpwstr>_Toc220918337</vt:lpwstr>
      </vt:variant>
      <vt:variant>
        <vt:i4>1507376</vt:i4>
      </vt:variant>
      <vt:variant>
        <vt:i4>8</vt:i4>
      </vt:variant>
      <vt:variant>
        <vt:i4>0</vt:i4>
      </vt:variant>
      <vt:variant>
        <vt:i4>5</vt:i4>
      </vt:variant>
      <vt:variant>
        <vt:lpwstr/>
      </vt:variant>
      <vt:variant>
        <vt:lpwstr>_Toc220918336</vt:lpwstr>
      </vt:variant>
      <vt:variant>
        <vt:i4>1507376</vt:i4>
      </vt:variant>
      <vt:variant>
        <vt:i4>2</vt:i4>
      </vt:variant>
      <vt:variant>
        <vt:i4>0</vt:i4>
      </vt:variant>
      <vt:variant>
        <vt:i4>5</vt:i4>
      </vt:variant>
      <vt:variant>
        <vt:lpwstr/>
      </vt:variant>
      <vt:variant>
        <vt:lpwstr>_Toc220918335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Michaela Chay</cp:lastModifiedBy>
  <cp:revision>2</cp:revision>
  <dcterms:created xsi:type="dcterms:W3CDTF">2026-10-05T13:58:00Z</dcterms:created>
  <dcterms:modified xsi:type="dcterms:W3CDTF">2026-10-05T13:58:00Z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0x010100338EC9AA40EEBA4CA4B7037A053D473D</vt:lpwstr>
  </property>
</Properties>
</file>